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ED8A" w14:textId="59978D3B" w:rsidR="00952CE5" w:rsidRPr="00F43C76" w:rsidRDefault="00930676" w:rsidP="00930676">
      <w:pPr>
        <w:pStyle w:val="NoSpacing"/>
        <w:rPr>
          <w:rFonts w:cs="Arial"/>
          <w:b/>
          <w:color w:val="002060"/>
          <w:sz w:val="20"/>
          <w:szCs w:val="20"/>
        </w:rPr>
      </w:pPr>
      <w:r w:rsidRPr="00F43C76">
        <w:rPr>
          <w:rFonts w:cs="Arial"/>
          <w:b/>
          <w:color w:val="002060"/>
          <w:sz w:val="20"/>
          <w:szCs w:val="20"/>
        </w:rPr>
        <w:t>Non-Tenure Multiple Year Appointment Renewal</w:t>
      </w:r>
      <w:r w:rsidR="006B1ECA" w:rsidRPr="00F43C76">
        <w:rPr>
          <w:rFonts w:cs="Arial"/>
          <w:b/>
          <w:color w:val="002060"/>
          <w:sz w:val="20"/>
          <w:szCs w:val="20"/>
        </w:rPr>
        <w:t>/Non-Renewal</w:t>
      </w:r>
    </w:p>
    <w:p w14:paraId="21CBDEB2" w14:textId="77777777" w:rsidR="00952CE5" w:rsidRDefault="00952CE5" w:rsidP="00930676">
      <w:pPr>
        <w:pStyle w:val="NoSpacing"/>
        <w:rPr>
          <w:rFonts w:cs="Arial"/>
          <w:szCs w:val="18"/>
        </w:rPr>
      </w:pPr>
    </w:p>
    <w:p w14:paraId="252B2251" w14:textId="6BED24AA" w:rsidR="00952CE5" w:rsidRPr="00265C21" w:rsidRDefault="00952CE5" w:rsidP="009B5AEC">
      <w:pPr>
        <w:pStyle w:val="NoSpacing"/>
        <w:numPr>
          <w:ilvl w:val="0"/>
          <w:numId w:val="16"/>
        </w:numPr>
        <w:rPr>
          <w:rFonts w:cs="Arial"/>
          <w:b/>
          <w:color w:val="002060"/>
          <w:szCs w:val="18"/>
        </w:rPr>
      </w:pPr>
      <w:r w:rsidRPr="00265C21">
        <w:rPr>
          <w:rFonts w:cs="Arial"/>
          <w:b/>
          <w:color w:val="002060"/>
          <w:szCs w:val="18"/>
        </w:rPr>
        <w:t>Unit Processing</w:t>
      </w:r>
    </w:p>
    <w:p w14:paraId="1DB10CA6" w14:textId="2E4023CC" w:rsidR="008E2A1D" w:rsidRDefault="00891E4A" w:rsidP="009B5AEC">
      <w:pPr>
        <w:pStyle w:val="NoSpacing"/>
        <w:numPr>
          <w:ilvl w:val="0"/>
          <w:numId w:val="17"/>
        </w:numPr>
        <w:rPr>
          <w:rFonts w:cs="Arial"/>
          <w:szCs w:val="18"/>
        </w:rPr>
      </w:pPr>
      <w:r>
        <w:rPr>
          <w:rFonts w:cs="Arial"/>
          <w:szCs w:val="18"/>
        </w:rPr>
        <w:t>Unit</w:t>
      </w:r>
      <w:r w:rsidR="008E2A1D">
        <w:rPr>
          <w:rFonts w:cs="Arial"/>
          <w:szCs w:val="18"/>
        </w:rPr>
        <w:t>’s</w:t>
      </w:r>
      <w:r>
        <w:rPr>
          <w:rFonts w:cs="Arial"/>
          <w:szCs w:val="18"/>
        </w:rPr>
        <w:t xml:space="preserve"> </w:t>
      </w:r>
      <w:r w:rsidR="00715DBA">
        <w:rPr>
          <w:rFonts w:cs="Arial"/>
          <w:szCs w:val="18"/>
        </w:rPr>
        <w:t>will receive an email from</w:t>
      </w:r>
      <w:r w:rsidR="006C2295">
        <w:rPr>
          <w:rFonts w:cs="Arial"/>
          <w:szCs w:val="18"/>
        </w:rPr>
        <w:t xml:space="preserve"> </w:t>
      </w:r>
      <w:r w:rsidR="004B3DCF">
        <w:rPr>
          <w:rFonts w:cs="Arial"/>
          <w:szCs w:val="18"/>
        </w:rPr>
        <w:t xml:space="preserve">KU HRM </w:t>
      </w:r>
      <w:r w:rsidR="003D77EE">
        <w:rPr>
          <w:rFonts w:cs="Arial"/>
          <w:szCs w:val="18"/>
        </w:rPr>
        <w:t>providing information regarding the non-tenure track faculty comprehensive evaluation process.  Units that have evaluations due for the upcoming period will have pre-populated forms ready for completion in their Perceptive Content workflow queue.</w:t>
      </w:r>
    </w:p>
    <w:p w14:paraId="3EE0D97E" w14:textId="36C045B7" w:rsidR="003D77EE" w:rsidRDefault="003D77EE" w:rsidP="009B5AEC">
      <w:pPr>
        <w:pStyle w:val="NoSpacing"/>
        <w:numPr>
          <w:ilvl w:val="0"/>
          <w:numId w:val="17"/>
        </w:numPr>
        <w:rPr>
          <w:rFonts w:cs="Arial"/>
          <w:szCs w:val="18"/>
        </w:rPr>
      </w:pPr>
      <w:r>
        <w:rPr>
          <w:rFonts w:cs="Arial"/>
          <w:szCs w:val="18"/>
        </w:rPr>
        <w:t>After the comprehensive evaluation process within the unit has been completed</w:t>
      </w:r>
      <w:r w:rsidR="00CA25E2">
        <w:rPr>
          <w:rFonts w:cs="Arial"/>
          <w:szCs w:val="18"/>
        </w:rPr>
        <w:t>,</w:t>
      </w:r>
      <w:r>
        <w:rPr>
          <w:rFonts w:cs="Arial"/>
          <w:szCs w:val="18"/>
        </w:rPr>
        <w:t xml:space="preserve"> the Dean’s office or established hierarchy should follow the steps below:</w:t>
      </w:r>
    </w:p>
    <w:p w14:paraId="2A6A0263" w14:textId="0BD4EE85" w:rsidR="000741FB" w:rsidRDefault="008E2A1D" w:rsidP="003D77EE">
      <w:pPr>
        <w:pStyle w:val="NoSpacing"/>
        <w:numPr>
          <w:ilvl w:val="1"/>
          <w:numId w:val="17"/>
        </w:numPr>
        <w:rPr>
          <w:rFonts w:cs="Arial"/>
          <w:szCs w:val="18"/>
        </w:rPr>
      </w:pPr>
      <w:r>
        <w:rPr>
          <w:rFonts w:cs="Arial"/>
          <w:szCs w:val="18"/>
        </w:rPr>
        <w:t xml:space="preserve">Log into Perceptive and go to your </w:t>
      </w:r>
      <w:r w:rsidR="00674D73" w:rsidRPr="00405EC4">
        <w:rPr>
          <w:rFonts w:cs="Arial"/>
          <w:b/>
          <w:color w:val="002060"/>
          <w:szCs w:val="18"/>
        </w:rPr>
        <w:t>PRV-Renewal Forms Review</w:t>
      </w:r>
      <w:r w:rsidR="00674D73">
        <w:rPr>
          <w:rFonts w:cs="Arial"/>
          <w:szCs w:val="18"/>
        </w:rPr>
        <w:t xml:space="preserve"> </w:t>
      </w:r>
      <w:r>
        <w:rPr>
          <w:rFonts w:cs="Arial"/>
          <w:szCs w:val="18"/>
        </w:rPr>
        <w:t xml:space="preserve">queue </w:t>
      </w:r>
      <w:r w:rsidR="00224C4B">
        <w:rPr>
          <w:rFonts w:cs="Arial"/>
          <w:szCs w:val="18"/>
        </w:rPr>
        <w:t xml:space="preserve">in the </w:t>
      </w:r>
      <w:r w:rsidR="00224C4B" w:rsidRPr="00731C1B">
        <w:rPr>
          <w:rFonts w:cs="Arial"/>
          <w:b/>
          <w:color w:val="002060"/>
          <w:szCs w:val="18"/>
        </w:rPr>
        <w:t>PRV-Faculty Events</w:t>
      </w:r>
      <w:r w:rsidR="00224C4B">
        <w:rPr>
          <w:rFonts w:cs="Arial"/>
          <w:szCs w:val="18"/>
        </w:rPr>
        <w:t xml:space="preserve"> workflow </w:t>
      </w:r>
      <w:r>
        <w:rPr>
          <w:rFonts w:cs="Arial"/>
          <w:szCs w:val="18"/>
        </w:rPr>
        <w:t xml:space="preserve">to </w:t>
      </w:r>
      <w:r w:rsidR="003D77EE">
        <w:rPr>
          <w:rFonts w:cs="Arial"/>
          <w:szCs w:val="18"/>
        </w:rPr>
        <w:t xml:space="preserve">complete the </w:t>
      </w:r>
      <w:r>
        <w:rPr>
          <w:rFonts w:cs="Arial"/>
          <w:szCs w:val="18"/>
        </w:rPr>
        <w:t>forms that have been loaded</w:t>
      </w:r>
      <w:r w:rsidR="00074071">
        <w:rPr>
          <w:rFonts w:cs="Arial"/>
          <w:szCs w:val="18"/>
        </w:rPr>
        <w:t>.</w:t>
      </w:r>
      <w:r w:rsidR="00247045">
        <w:rPr>
          <w:rFonts w:cs="Arial"/>
          <w:szCs w:val="18"/>
        </w:rPr>
        <w:t xml:space="preserve">  </w:t>
      </w:r>
    </w:p>
    <w:p w14:paraId="5C0735F4" w14:textId="38B6C2A2" w:rsidR="003D77EE" w:rsidRPr="00145C3F" w:rsidRDefault="003D77EE" w:rsidP="00000AE0">
      <w:pPr>
        <w:pStyle w:val="NoSpacing"/>
        <w:numPr>
          <w:ilvl w:val="1"/>
          <w:numId w:val="17"/>
        </w:numPr>
        <w:rPr>
          <w:rFonts w:cs="Arial"/>
          <w:szCs w:val="18"/>
        </w:rPr>
      </w:pPr>
      <w:r>
        <w:rPr>
          <w:rFonts w:cs="Arial"/>
          <w:szCs w:val="18"/>
        </w:rPr>
        <w:t xml:space="preserve">Have the employee’s evaluation form readily available for reference and to attach to the Perceptive form.  </w:t>
      </w:r>
    </w:p>
    <w:p w14:paraId="6621AA1C" w14:textId="610594FE" w:rsidR="00023F19" w:rsidRPr="003C2759" w:rsidRDefault="00891E4A" w:rsidP="003C2759">
      <w:pPr>
        <w:pStyle w:val="NoSpacing"/>
        <w:numPr>
          <w:ilvl w:val="1"/>
          <w:numId w:val="17"/>
        </w:numPr>
        <w:rPr>
          <w:rFonts w:cs="Arial"/>
          <w:szCs w:val="18"/>
        </w:rPr>
      </w:pPr>
      <w:r>
        <w:rPr>
          <w:rFonts w:cs="Arial"/>
          <w:szCs w:val="18"/>
        </w:rPr>
        <w:t xml:space="preserve">Units will receive </w:t>
      </w:r>
      <w:r w:rsidR="00224C4B">
        <w:rPr>
          <w:rFonts w:cs="Arial"/>
          <w:szCs w:val="18"/>
        </w:rPr>
        <w:t xml:space="preserve">weekly </w:t>
      </w:r>
      <w:r>
        <w:rPr>
          <w:rFonts w:cs="Arial"/>
          <w:szCs w:val="18"/>
        </w:rPr>
        <w:t>email alerts from Perceptive to keep informed of unprocessed forms in their queue.</w:t>
      </w:r>
    </w:p>
    <w:tbl>
      <w:tblPr>
        <w:tblStyle w:val="TableGrid"/>
        <w:tblW w:w="0" w:type="auto"/>
        <w:tblLook w:val="04A0" w:firstRow="1" w:lastRow="0" w:firstColumn="1" w:lastColumn="0" w:noHBand="0" w:noVBand="1"/>
      </w:tblPr>
      <w:tblGrid>
        <w:gridCol w:w="8275"/>
        <w:gridCol w:w="6115"/>
      </w:tblGrid>
      <w:tr w:rsidR="00703E8D" w14:paraId="559C7E50" w14:textId="044C0BDE" w:rsidTr="00703E8D">
        <w:tc>
          <w:tcPr>
            <w:tcW w:w="8275" w:type="dxa"/>
            <w:shd w:val="clear" w:color="auto" w:fill="D9E2F3" w:themeFill="accent1" w:themeFillTint="33"/>
          </w:tcPr>
          <w:p w14:paraId="1D57ADD0" w14:textId="058D41DA" w:rsidR="00703E8D" w:rsidRDefault="00703E8D" w:rsidP="00930676">
            <w:pPr>
              <w:pStyle w:val="NoSpacing"/>
              <w:rPr>
                <w:rFonts w:cs="Arial"/>
                <w:szCs w:val="18"/>
              </w:rPr>
            </w:pPr>
            <w:r w:rsidRPr="00E73A08">
              <w:rPr>
                <w:rFonts w:cs="Arial"/>
                <w:b/>
                <w:color w:val="002060"/>
                <w:szCs w:val="18"/>
              </w:rPr>
              <w:t>Current Information</w:t>
            </w:r>
            <w:r>
              <w:rPr>
                <w:rFonts w:cs="Arial"/>
                <w:szCs w:val="18"/>
              </w:rPr>
              <w:t xml:space="preserve"> </w:t>
            </w:r>
          </w:p>
        </w:tc>
        <w:tc>
          <w:tcPr>
            <w:tcW w:w="6115" w:type="dxa"/>
            <w:shd w:val="clear" w:color="auto" w:fill="D9E2F3" w:themeFill="accent1" w:themeFillTint="33"/>
          </w:tcPr>
          <w:p w14:paraId="746FE789" w14:textId="77777777" w:rsidR="00703E8D" w:rsidRPr="00E73A08" w:rsidRDefault="00703E8D" w:rsidP="00930676">
            <w:pPr>
              <w:pStyle w:val="NoSpacing"/>
              <w:rPr>
                <w:rFonts w:cs="Arial"/>
                <w:b/>
                <w:color w:val="002060"/>
                <w:szCs w:val="18"/>
              </w:rPr>
            </w:pPr>
          </w:p>
        </w:tc>
      </w:tr>
      <w:tr w:rsidR="00703E8D" w14:paraId="22C1174E" w14:textId="16D2A4CB" w:rsidTr="00703E8D">
        <w:tc>
          <w:tcPr>
            <w:tcW w:w="8275" w:type="dxa"/>
          </w:tcPr>
          <w:p w14:paraId="6FA6976E" w14:textId="1723F7B4" w:rsidR="00703E8D" w:rsidRDefault="00703E8D" w:rsidP="00930676">
            <w:pPr>
              <w:pStyle w:val="NoSpacing"/>
              <w:rPr>
                <w:rFonts w:cs="Arial"/>
                <w:szCs w:val="18"/>
              </w:rPr>
            </w:pPr>
            <w:r>
              <w:rPr>
                <w:rFonts w:cs="Arial"/>
                <w:szCs w:val="18"/>
              </w:rPr>
              <w:t>Forms will be pre-populated with employee data from HR/Pay.</w:t>
            </w:r>
          </w:p>
        </w:tc>
        <w:tc>
          <w:tcPr>
            <w:tcW w:w="6115" w:type="dxa"/>
          </w:tcPr>
          <w:p w14:paraId="2A08C6DB" w14:textId="12191258" w:rsidR="00703E8D" w:rsidRDefault="00703E8D" w:rsidP="00930676">
            <w:pPr>
              <w:pStyle w:val="NoSpacing"/>
              <w:rPr>
                <w:rFonts w:cs="Arial"/>
                <w:szCs w:val="18"/>
              </w:rPr>
            </w:pPr>
            <w:r>
              <w:rPr>
                <w:noProof/>
              </w:rPr>
              <w:drawing>
                <wp:inline distT="0" distB="0" distL="0" distR="0" wp14:anchorId="66E1710A" wp14:editId="2EF12800">
                  <wp:extent cx="2697480" cy="1298448"/>
                  <wp:effectExtent l="19050" t="19050" r="26670" b="16510"/>
                  <wp:docPr id="9" name="Picture 9" descr="C:\Users\m137r289\AppData\Local\Temp\SNAGHTML2a6c8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137r289\AppData\Local\Temp\SNAGHTML2a6c8f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1298448"/>
                          </a:xfrm>
                          <a:prstGeom prst="rect">
                            <a:avLst/>
                          </a:prstGeom>
                          <a:noFill/>
                          <a:ln>
                            <a:solidFill>
                              <a:schemeClr val="accent1"/>
                            </a:solidFill>
                          </a:ln>
                        </pic:spPr>
                      </pic:pic>
                    </a:graphicData>
                  </a:graphic>
                </wp:inline>
              </w:drawing>
            </w:r>
          </w:p>
        </w:tc>
      </w:tr>
    </w:tbl>
    <w:p w14:paraId="7F038123" w14:textId="0ACB12C1" w:rsidR="00E73A08" w:rsidRDefault="00E73A08" w:rsidP="00930676">
      <w:pPr>
        <w:pStyle w:val="NoSpacing"/>
        <w:rPr>
          <w:rFonts w:cs="Arial"/>
          <w:szCs w:val="18"/>
        </w:rPr>
      </w:pPr>
    </w:p>
    <w:tbl>
      <w:tblPr>
        <w:tblStyle w:val="TableGrid"/>
        <w:tblW w:w="0" w:type="auto"/>
        <w:tblLook w:val="04A0" w:firstRow="1" w:lastRow="0" w:firstColumn="1" w:lastColumn="0" w:noHBand="0" w:noVBand="1"/>
      </w:tblPr>
      <w:tblGrid>
        <w:gridCol w:w="7664"/>
        <w:gridCol w:w="6726"/>
      </w:tblGrid>
      <w:tr w:rsidR="00910507" w14:paraId="3227E2B7" w14:textId="77777777" w:rsidTr="00910507">
        <w:trPr>
          <w:tblHeader/>
        </w:trPr>
        <w:tc>
          <w:tcPr>
            <w:tcW w:w="8365" w:type="dxa"/>
            <w:shd w:val="clear" w:color="auto" w:fill="D9E2F3" w:themeFill="accent1" w:themeFillTint="33"/>
          </w:tcPr>
          <w:p w14:paraId="3DDB7B58" w14:textId="01765402" w:rsidR="00910507" w:rsidRPr="00910507" w:rsidRDefault="00910507" w:rsidP="008526BA">
            <w:pPr>
              <w:pStyle w:val="NoSpacing"/>
              <w:rPr>
                <w:rFonts w:cs="Arial"/>
                <w:szCs w:val="18"/>
              </w:rPr>
            </w:pPr>
            <w:r w:rsidRPr="00E73A08">
              <w:rPr>
                <w:rFonts w:cs="Arial"/>
                <w:b/>
                <w:color w:val="002060"/>
                <w:szCs w:val="18"/>
              </w:rPr>
              <w:t>Unit Evaluation</w:t>
            </w:r>
            <w:r>
              <w:rPr>
                <w:rFonts w:cs="Arial"/>
                <w:szCs w:val="18"/>
              </w:rPr>
              <w:t xml:space="preserve">  </w:t>
            </w:r>
          </w:p>
        </w:tc>
        <w:tc>
          <w:tcPr>
            <w:tcW w:w="5706" w:type="dxa"/>
            <w:shd w:val="clear" w:color="auto" w:fill="D9E2F3" w:themeFill="accent1" w:themeFillTint="33"/>
          </w:tcPr>
          <w:p w14:paraId="2817BFDA" w14:textId="77777777" w:rsidR="00910507" w:rsidRDefault="00910507" w:rsidP="00930676">
            <w:pPr>
              <w:pStyle w:val="NoSpacing"/>
              <w:rPr>
                <w:noProof/>
              </w:rPr>
            </w:pPr>
          </w:p>
        </w:tc>
      </w:tr>
      <w:tr w:rsidR="00405EC4" w14:paraId="0CDAF354" w14:textId="77777777" w:rsidTr="00910507">
        <w:tc>
          <w:tcPr>
            <w:tcW w:w="8365" w:type="dxa"/>
          </w:tcPr>
          <w:p w14:paraId="17F28CD1" w14:textId="77777777" w:rsidR="00F43C76" w:rsidRDefault="009C780C" w:rsidP="008526BA">
            <w:pPr>
              <w:pStyle w:val="NoSpacing"/>
              <w:rPr>
                <w:rFonts w:cs="Arial"/>
                <w:b/>
                <w:color w:val="002060"/>
                <w:szCs w:val="18"/>
              </w:rPr>
            </w:pPr>
            <w:r w:rsidRPr="008229FA">
              <w:rPr>
                <w:rFonts w:cs="Arial"/>
                <w:b/>
                <w:color w:val="002060"/>
                <w:szCs w:val="18"/>
              </w:rPr>
              <w:t xml:space="preserve">If the </w:t>
            </w:r>
            <w:r w:rsidR="008526BA" w:rsidRPr="008229FA">
              <w:rPr>
                <w:rFonts w:cs="Arial"/>
                <w:b/>
                <w:color w:val="002060"/>
                <w:szCs w:val="18"/>
              </w:rPr>
              <w:t xml:space="preserve">Unit Recommends </w:t>
            </w:r>
            <w:r w:rsidR="008526BA" w:rsidRPr="009E698B">
              <w:rPr>
                <w:rFonts w:cs="Arial"/>
                <w:b/>
                <w:color w:val="002060"/>
                <w:szCs w:val="18"/>
              </w:rPr>
              <w:t>Reappointment</w:t>
            </w:r>
            <w:r w:rsidR="009E698B">
              <w:rPr>
                <w:rFonts w:cs="Arial"/>
                <w:b/>
                <w:color w:val="002060"/>
                <w:szCs w:val="18"/>
              </w:rPr>
              <w:t xml:space="preserve"> </w:t>
            </w:r>
          </w:p>
          <w:p w14:paraId="67AE6E0F" w14:textId="0F311749" w:rsidR="00910507" w:rsidRPr="00F43C76" w:rsidRDefault="00F43C76" w:rsidP="00F43C76">
            <w:pPr>
              <w:pStyle w:val="NoSpacing"/>
              <w:rPr>
                <w:rFonts w:cs="Arial"/>
                <w:b/>
                <w:i/>
                <w:color w:val="002060"/>
                <w:sz w:val="16"/>
                <w:szCs w:val="16"/>
              </w:rPr>
            </w:pPr>
            <w:r w:rsidRPr="00F43C76">
              <w:rPr>
                <w:rFonts w:cs="Arial"/>
                <w:i/>
                <w:color w:val="002060"/>
                <w:sz w:val="16"/>
                <w:szCs w:val="16"/>
              </w:rPr>
              <w:t xml:space="preserve">NOTE:  </w:t>
            </w:r>
            <w:r w:rsidR="009E698B" w:rsidRPr="00F43C76">
              <w:rPr>
                <w:rFonts w:cs="Arial"/>
                <w:i/>
                <w:color w:val="002060"/>
                <w:sz w:val="16"/>
                <w:szCs w:val="16"/>
              </w:rPr>
              <w:t xml:space="preserve">Required fields are outlined in </w:t>
            </w:r>
            <w:r w:rsidR="009E698B" w:rsidRPr="00F43C76">
              <w:rPr>
                <w:rFonts w:cs="Arial"/>
                <w:b/>
                <w:i/>
                <w:color w:val="FF0000"/>
                <w:sz w:val="16"/>
                <w:szCs w:val="16"/>
              </w:rPr>
              <w:t>red</w:t>
            </w:r>
            <w:r w:rsidRPr="00F43C76">
              <w:rPr>
                <w:rFonts w:cs="Arial"/>
                <w:b/>
                <w:i/>
                <w:color w:val="002060"/>
                <w:sz w:val="16"/>
                <w:szCs w:val="16"/>
              </w:rPr>
              <w:t xml:space="preserve">.  </w:t>
            </w:r>
            <w:r w:rsidRPr="00F43C76">
              <w:rPr>
                <w:rFonts w:cs="Arial"/>
                <w:i/>
                <w:color w:val="002060"/>
                <w:sz w:val="16"/>
                <w:szCs w:val="16"/>
              </w:rPr>
              <w:t xml:space="preserve">The </w:t>
            </w:r>
            <w:r w:rsidRPr="00F43C76">
              <w:rPr>
                <w:rFonts w:cs="Arial"/>
                <w:i/>
                <w:color w:val="FF0000"/>
                <w:sz w:val="16"/>
                <w:szCs w:val="16"/>
              </w:rPr>
              <w:t>red</w:t>
            </w:r>
            <w:r w:rsidRPr="00F43C76">
              <w:rPr>
                <w:rFonts w:cs="Arial"/>
                <w:i/>
                <w:color w:val="002060"/>
                <w:sz w:val="16"/>
                <w:szCs w:val="16"/>
              </w:rPr>
              <w:t xml:space="preserve"> outline goes away when the corresponding field is entered.</w:t>
            </w:r>
          </w:p>
          <w:p w14:paraId="2F3A48AC" w14:textId="77777777" w:rsidR="00F43C76" w:rsidRDefault="00EB5F6E" w:rsidP="008526BA">
            <w:pPr>
              <w:pStyle w:val="NoSpacing"/>
              <w:numPr>
                <w:ilvl w:val="0"/>
                <w:numId w:val="9"/>
              </w:numPr>
              <w:rPr>
                <w:rFonts w:cs="Arial"/>
                <w:szCs w:val="18"/>
              </w:rPr>
            </w:pPr>
            <w:r>
              <w:rPr>
                <w:rFonts w:cs="Arial"/>
                <w:szCs w:val="18"/>
              </w:rPr>
              <w:t>Enter Evaluation Completed date</w:t>
            </w:r>
            <w:r w:rsidR="00F43C76">
              <w:rPr>
                <w:rFonts w:cs="Arial"/>
                <w:szCs w:val="18"/>
              </w:rPr>
              <w:t xml:space="preserve">. </w:t>
            </w:r>
          </w:p>
          <w:p w14:paraId="787FE997" w14:textId="29AE12EF" w:rsidR="00EB5F6E" w:rsidRDefault="00F43C76" w:rsidP="00951C4B">
            <w:pPr>
              <w:pStyle w:val="NoSpacing"/>
              <w:numPr>
                <w:ilvl w:val="1"/>
                <w:numId w:val="9"/>
              </w:numPr>
              <w:rPr>
                <w:rFonts w:cs="Arial"/>
                <w:szCs w:val="18"/>
              </w:rPr>
            </w:pPr>
            <w:r>
              <w:rPr>
                <w:rFonts w:cs="Arial"/>
                <w:szCs w:val="18"/>
              </w:rPr>
              <w:t>After you enter a date, the rating drop-downs are activated.  Enter</w:t>
            </w:r>
            <w:r w:rsidR="00EB5F6E">
              <w:rPr>
                <w:rFonts w:cs="Arial"/>
                <w:szCs w:val="18"/>
              </w:rPr>
              <w:t xml:space="preserve"> </w:t>
            </w:r>
            <w:r w:rsidR="00F50304">
              <w:rPr>
                <w:rFonts w:cs="Arial"/>
                <w:szCs w:val="18"/>
              </w:rPr>
              <w:t xml:space="preserve">Unit/Dept and </w:t>
            </w:r>
            <w:r w:rsidR="00EB5F6E">
              <w:rPr>
                <w:rFonts w:cs="Arial"/>
                <w:szCs w:val="18"/>
              </w:rPr>
              <w:t>Dean</w:t>
            </w:r>
            <w:r w:rsidR="00F50304">
              <w:rPr>
                <w:rFonts w:cs="Arial"/>
                <w:szCs w:val="18"/>
              </w:rPr>
              <w:t>/VP/VC r</w:t>
            </w:r>
            <w:r w:rsidR="00EB5F6E">
              <w:rPr>
                <w:rFonts w:cs="Arial"/>
                <w:szCs w:val="18"/>
              </w:rPr>
              <w:t>ating from the evaluation form.</w:t>
            </w:r>
          </w:p>
          <w:p w14:paraId="1560C864" w14:textId="483B53F4" w:rsidR="004D537E" w:rsidRPr="004D537E" w:rsidRDefault="004D537E" w:rsidP="008526BA">
            <w:pPr>
              <w:pStyle w:val="NoSpacing"/>
              <w:numPr>
                <w:ilvl w:val="0"/>
                <w:numId w:val="9"/>
              </w:numPr>
              <w:rPr>
                <w:rFonts w:cs="Arial"/>
                <w:szCs w:val="18"/>
              </w:rPr>
            </w:pPr>
            <w:r>
              <w:rPr>
                <w:rFonts w:cs="Arial"/>
                <w:szCs w:val="18"/>
              </w:rPr>
              <w:t xml:space="preserve">Unit Recommends </w:t>
            </w:r>
            <w:r w:rsidRPr="004D537E">
              <w:rPr>
                <w:rFonts w:cs="Arial"/>
                <w:szCs w:val="18"/>
              </w:rPr>
              <w:t xml:space="preserve">Reappointment.  </w:t>
            </w:r>
            <w:r w:rsidRPr="004D537E">
              <w:rPr>
                <w:rFonts w:cs="Arial"/>
                <w:b/>
                <w:szCs w:val="18"/>
              </w:rPr>
              <w:t>Select Yes or No</w:t>
            </w:r>
            <w:r w:rsidRPr="004D537E">
              <w:rPr>
                <w:rFonts w:cs="Arial"/>
                <w:szCs w:val="18"/>
              </w:rPr>
              <w:t>.</w:t>
            </w:r>
          </w:p>
          <w:p w14:paraId="2E9AB8ED" w14:textId="05D69D64" w:rsidR="008526BA" w:rsidRPr="004D537E" w:rsidRDefault="00EB5F6E" w:rsidP="004D537E">
            <w:pPr>
              <w:pStyle w:val="NoSpacing"/>
              <w:numPr>
                <w:ilvl w:val="1"/>
                <w:numId w:val="9"/>
              </w:numPr>
              <w:rPr>
                <w:rFonts w:cs="Arial"/>
                <w:szCs w:val="18"/>
              </w:rPr>
            </w:pPr>
            <w:r w:rsidRPr="004D537E">
              <w:rPr>
                <w:rFonts w:cs="Arial"/>
                <w:szCs w:val="18"/>
              </w:rPr>
              <w:t xml:space="preserve">Select </w:t>
            </w:r>
            <w:r w:rsidRPr="004D537E">
              <w:rPr>
                <w:rFonts w:cs="Arial"/>
                <w:b/>
                <w:szCs w:val="18"/>
              </w:rPr>
              <w:t>Yes</w:t>
            </w:r>
            <w:r w:rsidR="009C780C" w:rsidRPr="004D537E">
              <w:rPr>
                <w:rFonts w:cs="Arial"/>
                <w:b/>
                <w:szCs w:val="18"/>
              </w:rPr>
              <w:t xml:space="preserve"> </w:t>
            </w:r>
            <w:r w:rsidR="009C780C" w:rsidRPr="004D537E">
              <w:rPr>
                <w:rFonts w:cs="Arial"/>
                <w:bCs/>
                <w:szCs w:val="18"/>
              </w:rPr>
              <w:t>to recommend reappointment</w:t>
            </w:r>
            <w:r w:rsidRPr="004D537E">
              <w:rPr>
                <w:rFonts w:cs="Arial"/>
                <w:szCs w:val="18"/>
              </w:rPr>
              <w:t xml:space="preserve">.  </w:t>
            </w:r>
            <w:r w:rsidR="008526BA" w:rsidRPr="004D537E">
              <w:rPr>
                <w:rFonts w:cs="Arial"/>
                <w:szCs w:val="18"/>
              </w:rPr>
              <w:t>Additional data entry fields will open.</w:t>
            </w:r>
            <w:r w:rsidR="00E61165" w:rsidRPr="004D537E">
              <w:rPr>
                <w:rFonts w:cs="Arial"/>
                <w:szCs w:val="18"/>
              </w:rPr>
              <w:t xml:space="preserve">  </w:t>
            </w:r>
          </w:p>
          <w:p w14:paraId="00B52083" w14:textId="0111656F" w:rsidR="008526BA" w:rsidRPr="004D537E" w:rsidRDefault="008526BA" w:rsidP="004D537E">
            <w:pPr>
              <w:pStyle w:val="NoSpacing"/>
              <w:numPr>
                <w:ilvl w:val="1"/>
                <w:numId w:val="9"/>
              </w:numPr>
              <w:rPr>
                <w:rFonts w:cs="Arial"/>
                <w:szCs w:val="18"/>
              </w:rPr>
            </w:pPr>
            <w:r w:rsidRPr="004D537E">
              <w:rPr>
                <w:rFonts w:cs="Arial"/>
                <w:szCs w:val="18"/>
              </w:rPr>
              <w:t xml:space="preserve">New Appt Start Date </w:t>
            </w:r>
            <w:r w:rsidRPr="004D537E">
              <w:rPr>
                <w:rFonts w:cs="Arial"/>
                <w:sz w:val="16"/>
                <w:szCs w:val="16"/>
              </w:rPr>
              <w:t>(must be after the current Appt End Date)</w:t>
            </w:r>
            <w:r w:rsidRPr="004D537E">
              <w:rPr>
                <w:rFonts w:cs="Arial"/>
                <w:szCs w:val="18"/>
              </w:rPr>
              <w:t xml:space="preserve"> and New Appt End Date </w:t>
            </w:r>
            <w:r w:rsidRPr="004D537E">
              <w:rPr>
                <w:rFonts w:cs="Arial"/>
                <w:sz w:val="16"/>
                <w:szCs w:val="16"/>
              </w:rPr>
              <w:t>(must be within three years of current Appt Start Date)</w:t>
            </w:r>
            <w:r w:rsidRPr="004D537E">
              <w:rPr>
                <w:rFonts w:cs="Arial"/>
                <w:szCs w:val="18"/>
              </w:rPr>
              <w:t xml:space="preserve">.  </w:t>
            </w:r>
          </w:p>
          <w:p w14:paraId="42EEBEBE" w14:textId="77777777" w:rsidR="004D537E" w:rsidRPr="004D537E" w:rsidRDefault="00224C4B" w:rsidP="008526BA">
            <w:pPr>
              <w:pStyle w:val="NoSpacing"/>
              <w:numPr>
                <w:ilvl w:val="0"/>
                <w:numId w:val="9"/>
              </w:numPr>
              <w:rPr>
                <w:rFonts w:cs="Arial"/>
                <w:szCs w:val="18"/>
              </w:rPr>
            </w:pPr>
            <w:r w:rsidRPr="004D537E">
              <w:rPr>
                <w:rFonts w:cs="Arial"/>
                <w:szCs w:val="18"/>
              </w:rPr>
              <w:t>Requesting Title Change</w:t>
            </w:r>
            <w:r w:rsidR="005A3D97" w:rsidRPr="004D537E">
              <w:rPr>
                <w:rFonts w:cs="Arial"/>
                <w:szCs w:val="18"/>
              </w:rPr>
              <w:t xml:space="preserve">.  </w:t>
            </w:r>
            <w:r w:rsidR="005A3D97" w:rsidRPr="004D537E">
              <w:rPr>
                <w:rFonts w:cs="Arial"/>
                <w:b/>
                <w:szCs w:val="18"/>
              </w:rPr>
              <w:t>S</w:t>
            </w:r>
            <w:r w:rsidRPr="004D537E">
              <w:rPr>
                <w:rFonts w:cs="Arial"/>
                <w:b/>
                <w:szCs w:val="18"/>
              </w:rPr>
              <w:t>elect Yes or No</w:t>
            </w:r>
            <w:r w:rsidRPr="004D537E">
              <w:rPr>
                <w:rFonts w:cs="Arial"/>
                <w:szCs w:val="18"/>
              </w:rPr>
              <w:t xml:space="preserve">.  </w:t>
            </w:r>
          </w:p>
          <w:p w14:paraId="70787DC9" w14:textId="271099F3" w:rsidR="00224C4B" w:rsidRPr="004D537E" w:rsidRDefault="00224C4B" w:rsidP="004D537E">
            <w:pPr>
              <w:pStyle w:val="NoSpacing"/>
              <w:numPr>
                <w:ilvl w:val="1"/>
                <w:numId w:val="9"/>
              </w:numPr>
              <w:rPr>
                <w:rFonts w:cs="Arial"/>
                <w:szCs w:val="18"/>
              </w:rPr>
            </w:pPr>
            <w:r w:rsidRPr="004D537E">
              <w:rPr>
                <w:rFonts w:cs="Arial"/>
                <w:szCs w:val="18"/>
              </w:rPr>
              <w:t xml:space="preserve">If you select Yes, </w:t>
            </w:r>
            <w:r w:rsidR="005A3D97" w:rsidRPr="004D537E">
              <w:rPr>
                <w:rFonts w:cs="Arial"/>
                <w:szCs w:val="18"/>
              </w:rPr>
              <w:t>Search for Job Title appears.  Search for and select the appropriate Job Title.  For example, if you enter Prof, the system will return all Job Titles that start with Prof.  Refer to the form for additional documentation that must be attached.</w:t>
            </w:r>
          </w:p>
          <w:p w14:paraId="3FACEED9" w14:textId="7659DCCC" w:rsidR="008526BA" w:rsidRPr="004D537E" w:rsidRDefault="008526BA" w:rsidP="008526BA">
            <w:pPr>
              <w:pStyle w:val="NoSpacing"/>
              <w:numPr>
                <w:ilvl w:val="0"/>
                <w:numId w:val="9"/>
              </w:numPr>
              <w:rPr>
                <w:rFonts w:cs="Arial"/>
                <w:szCs w:val="18"/>
              </w:rPr>
            </w:pPr>
            <w:r w:rsidRPr="004D537E">
              <w:rPr>
                <w:rFonts w:cs="Arial"/>
                <w:szCs w:val="18"/>
              </w:rPr>
              <w:t xml:space="preserve">FTE Change? </w:t>
            </w:r>
            <w:r w:rsidRPr="004D537E">
              <w:rPr>
                <w:rFonts w:cs="Arial"/>
                <w:b/>
                <w:szCs w:val="18"/>
              </w:rPr>
              <w:t>Select Yes or No</w:t>
            </w:r>
            <w:r w:rsidRPr="004D537E">
              <w:rPr>
                <w:rFonts w:cs="Arial"/>
                <w:szCs w:val="18"/>
              </w:rPr>
              <w:t>.  If Yes, enter New FTE.</w:t>
            </w:r>
          </w:p>
          <w:p w14:paraId="6853C995" w14:textId="08EDF52D" w:rsidR="008526BA" w:rsidRPr="00CA126F" w:rsidRDefault="008526BA" w:rsidP="008526BA">
            <w:pPr>
              <w:pStyle w:val="NoSpacing"/>
              <w:numPr>
                <w:ilvl w:val="0"/>
                <w:numId w:val="9"/>
              </w:numPr>
              <w:rPr>
                <w:rFonts w:cs="Arial"/>
                <w:szCs w:val="18"/>
              </w:rPr>
            </w:pPr>
            <w:r w:rsidRPr="004D537E">
              <w:rPr>
                <w:rFonts w:cs="Arial"/>
                <w:szCs w:val="18"/>
              </w:rPr>
              <w:t xml:space="preserve">Biweekly Change?  </w:t>
            </w:r>
            <w:r w:rsidRPr="004D537E">
              <w:rPr>
                <w:rFonts w:cs="Arial"/>
                <w:b/>
                <w:szCs w:val="18"/>
              </w:rPr>
              <w:t>Select Yes or No</w:t>
            </w:r>
            <w:r w:rsidRPr="004D537E">
              <w:rPr>
                <w:rFonts w:cs="Arial"/>
                <w:szCs w:val="18"/>
              </w:rPr>
              <w:t xml:space="preserve">.  If </w:t>
            </w:r>
            <w:r>
              <w:rPr>
                <w:rFonts w:cs="Arial"/>
                <w:szCs w:val="18"/>
              </w:rPr>
              <w:t xml:space="preserve">Yes, enter </w:t>
            </w:r>
            <w:r w:rsidR="00581713">
              <w:rPr>
                <w:rFonts w:cs="Arial"/>
                <w:szCs w:val="18"/>
              </w:rPr>
              <w:t>N</w:t>
            </w:r>
            <w:r>
              <w:rPr>
                <w:rFonts w:cs="Arial"/>
                <w:szCs w:val="18"/>
              </w:rPr>
              <w:t>ew Biweekly rate.</w:t>
            </w:r>
          </w:p>
          <w:p w14:paraId="5FC6A32A" w14:textId="4B4308AF" w:rsidR="00910507" w:rsidRDefault="008526BA" w:rsidP="008526BA">
            <w:pPr>
              <w:pStyle w:val="NoSpacing"/>
              <w:numPr>
                <w:ilvl w:val="0"/>
                <w:numId w:val="9"/>
              </w:numPr>
              <w:rPr>
                <w:rFonts w:cs="Arial"/>
                <w:szCs w:val="18"/>
              </w:rPr>
            </w:pPr>
            <w:r w:rsidRPr="00715DBA">
              <w:rPr>
                <w:rFonts w:cs="Arial"/>
                <w:szCs w:val="18"/>
              </w:rPr>
              <w:t>Funding Allocation if necessary.</w:t>
            </w:r>
            <w:r>
              <w:rPr>
                <w:rFonts w:cs="Arial"/>
                <w:szCs w:val="18"/>
              </w:rPr>
              <w:t xml:space="preserve">  Five rows maximum. </w:t>
            </w:r>
            <w:r w:rsidR="009C780C">
              <w:rPr>
                <w:rFonts w:cs="Arial"/>
                <w:szCs w:val="18"/>
              </w:rPr>
              <w:t>If additional rows for funding are needed, please work with your SSC HR Representative to complete a PAF.</w:t>
            </w:r>
          </w:p>
          <w:p w14:paraId="71693AC2" w14:textId="50ADA46F" w:rsidR="008526BA" w:rsidRPr="00910507" w:rsidRDefault="00910507" w:rsidP="00910507">
            <w:pPr>
              <w:pStyle w:val="NoSpacing"/>
              <w:numPr>
                <w:ilvl w:val="0"/>
                <w:numId w:val="9"/>
              </w:numPr>
              <w:rPr>
                <w:rFonts w:cs="Arial"/>
                <w:szCs w:val="18"/>
              </w:rPr>
            </w:pPr>
            <w:r>
              <w:rPr>
                <w:rFonts w:cs="Arial"/>
                <w:szCs w:val="18"/>
              </w:rPr>
              <w:t>Add</w:t>
            </w:r>
            <w:r w:rsidRPr="00715DBA">
              <w:rPr>
                <w:rFonts w:cs="Arial"/>
                <w:szCs w:val="18"/>
              </w:rPr>
              <w:t xml:space="preserve"> Unit Comments </w:t>
            </w:r>
            <w:r w:rsidRPr="008175F0">
              <w:rPr>
                <w:rFonts w:cs="Arial"/>
                <w:sz w:val="16"/>
                <w:szCs w:val="16"/>
              </w:rPr>
              <w:t>(optional)</w:t>
            </w:r>
          </w:p>
          <w:p w14:paraId="283FA24F" w14:textId="72ED0F9E" w:rsidR="00EB5F6E" w:rsidRDefault="008229FA" w:rsidP="008526BA">
            <w:pPr>
              <w:pStyle w:val="NoSpacing"/>
              <w:numPr>
                <w:ilvl w:val="0"/>
                <w:numId w:val="9"/>
              </w:numPr>
              <w:rPr>
                <w:rFonts w:cs="Arial"/>
                <w:szCs w:val="18"/>
              </w:rPr>
            </w:pPr>
            <w:r>
              <w:rPr>
                <w:rFonts w:cs="Arial"/>
                <w:szCs w:val="18"/>
              </w:rPr>
              <w:t>Check the box to i</w:t>
            </w:r>
            <w:r w:rsidR="00EB5F6E">
              <w:rPr>
                <w:rFonts w:cs="Arial"/>
                <w:szCs w:val="18"/>
              </w:rPr>
              <w:t>ndicate that you have attached the</w:t>
            </w:r>
            <w:r w:rsidR="008526BA">
              <w:rPr>
                <w:rFonts w:cs="Arial"/>
                <w:szCs w:val="18"/>
              </w:rPr>
              <w:t xml:space="preserve"> </w:t>
            </w:r>
            <w:r w:rsidR="00A80BBA">
              <w:rPr>
                <w:rFonts w:cs="Arial"/>
                <w:szCs w:val="18"/>
              </w:rPr>
              <w:t>Comprehensive E</w:t>
            </w:r>
            <w:r w:rsidR="008526BA" w:rsidRPr="00715DBA">
              <w:rPr>
                <w:rFonts w:cs="Arial"/>
                <w:szCs w:val="18"/>
              </w:rPr>
              <w:t>valuation form</w:t>
            </w:r>
            <w:r w:rsidR="00EB5F6E">
              <w:rPr>
                <w:rFonts w:cs="Arial"/>
                <w:szCs w:val="18"/>
              </w:rPr>
              <w:t>.  Your name and date will default to the form.</w:t>
            </w:r>
          </w:p>
          <w:p w14:paraId="6D001850" w14:textId="79BFCA5D" w:rsidR="008526BA" w:rsidRDefault="00EB5F6E" w:rsidP="008526BA">
            <w:pPr>
              <w:pStyle w:val="NoSpacing"/>
              <w:numPr>
                <w:ilvl w:val="0"/>
                <w:numId w:val="9"/>
              </w:numPr>
              <w:rPr>
                <w:rFonts w:cs="Arial"/>
                <w:szCs w:val="18"/>
              </w:rPr>
            </w:pPr>
            <w:r>
              <w:rPr>
                <w:rFonts w:cs="Arial"/>
                <w:szCs w:val="18"/>
              </w:rPr>
              <w:t xml:space="preserve">To attach the </w:t>
            </w:r>
            <w:r w:rsidR="009E698B">
              <w:rPr>
                <w:rFonts w:cs="Arial"/>
                <w:szCs w:val="18"/>
              </w:rPr>
              <w:t xml:space="preserve">evaluation </w:t>
            </w:r>
            <w:r>
              <w:rPr>
                <w:rFonts w:cs="Arial"/>
                <w:szCs w:val="18"/>
              </w:rPr>
              <w:t>form:</w:t>
            </w:r>
          </w:p>
          <w:p w14:paraId="37B1AE5F" w14:textId="77777777" w:rsidR="008526BA" w:rsidRDefault="008526BA" w:rsidP="008526BA">
            <w:pPr>
              <w:pStyle w:val="NoSpacing"/>
              <w:numPr>
                <w:ilvl w:val="1"/>
                <w:numId w:val="9"/>
              </w:numPr>
              <w:rPr>
                <w:rFonts w:cs="Arial"/>
                <w:szCs w:val="18"/>
              </w:rPr>
            </w:pPr>
            <w:r>
              <w:rPr>
                <w:rFonts w:cs="Arial"/>
                <w:szCs w:val="18"/>
              </w:rPr>
              <w:t xml:space="preserve">Go to the menu and select View – Thumbnails.  </w:t>
            </w:r>
          </w:p>
          <w:p w14:paraId="367B4F59" w14:textId="77777777" w:rsidR="008526BA" w:rsidRDefault="008526BA" w:rsidP="008526BA">
            <w:pPr>
              <w:pStyle w:val="NoSpacing"/>
              <w:numPr>
                <w:ilvl w:val="1"/>
                <w:numId w:val="9"/>
              </w:numPr>
              <w:rPr>
                <w:rFonts w:cs="Arial"/>
                <w:szCs w:val="18"/>
              </w:rPr>
            </w:pPr>
            <w:r>
              <w:rPr>
                <w:rFonts w:cs="Arial"/>
                <w:szCs w:val="18"/>
              </w:rPr>
              <w:t xml:space="preserve">Drag/drop the evaluation form to the Thumbnails section at the bottom.  </w:t>
            </w:r>
          </w:p>
          <w:p w14:paraId="4347AD8B" w14:textId="3CE98B04" w:rsidR="00A80BBA" w:rsidRPr="00CA25E2" w:rsidRDefault="008526BA" w:rsidP="00A80BBA">
            <w:pPr>
              <w:pStyle w:val="NoSpacing"/>
              <w:numPr>
                <w:ilvl w:val="1"/>
                <w:numId w:val="9"/>
              </w:numPr>
              <w:rPr>
                <w:rFonts w:cs="Arial"/>
                <w:szCs w:val="18"/>
              </w:rPr>
            </w:pPr>
            <w:r w:rsidRPr="00C60652">
              <w:rPr>
                <w:rFonts w:cs="Arial"/>
                <w:b/>
                <w:color w:val="002060"/>
                <w:szCs w:val="18"/>
              </w:rPr>
              <w:lastRenderedPageBreak/>
              <w:t>SAVE</w:t>
            </w:r>
            <w:r w:rsidRPr="00C60652">
              <w:rPr>
                <w:rFonts w:cs="Arial"/>
                <w:color w:val="002060"/>
                <w:szCs w:val="18"/>
              </w:rPr>
              <w:t xml:space="preserve">.  </w:t>
            </w:r>
            <w:r>
              <w:rPr>
                <w:rFonts w:cs="Arial"/>
                <w:szCs w:val="18"/>
              </w:rPr>
              <w:t>Use the arrows at the bottom to return to the form.</w:t>
            </w:r>
          </w:p>
          <w:p w14:paraId="624911C0" w14:textId="6C0819EF" w:rsidR="00A80BBA" w:rsidRPr="00F43C76" w:rsidRDefault="00B23587" w:rsidP="00CA25E2">
            <w:pPr>
              <w:pStyle w:val="NoSpacing"/>
              <w:numPr>
                <w:ilvl w:val="0"/>
                <w:numId w:val="9"/>
              </w:numPr>
              <w:rPr>
                <w:rFonts w:cs="Arial"/>
                <w:color w:val="002060"/>
                <w:sz w:val="16"/>
                <w:szCs w:val="16"/>
              </w:rPr>
            </w:pPr>
            <w:r>
              <w:rPr>
                <w:rFonts w:cs="Arial"/>
                <w:szCs w:val="18"/>
              </w:rPr>
              <w:t>M</w:t>
            </w:r>
            <w:r w:rsidR="00EE1FA0">
              <w:rPr>
                <w:rFonts w:cs="Arial"/>
                <w:szCs w:val="18"/>
              </w:rPr>
              <w:t xml:space="preserve">ake sure all fields </w:t>
            </w:r>
            <w:r w:rsidR="00A80BBA">
              <w:rPr>
                <w:rFonts w:cs="Arial"/>
                <w:szCs w:val="18"/>
              </w:rPr>
              <w:t xml:space="preserve">outlined in </w:t>
            </w:r>
            <w:r w:rsidR="00A80BBA" w:rsidRPr="00A80BBA">
              <w:rPr>
                <w:rFonts w:cs="Arial"/>
                <w:b/>
                <w:color w:val="FF0000"/>
                <w:szCs w:val="18"/>
              </w:rPr>
              <w:t>red</w:t>
            </w:r>
            <w:r w:rsidR="00A80BBA">
              <w:rPr>
                <w:rFonts w:cs="Arial"/>
                <w:szCs w:val="18"/>
              </w:rPr>
              <w:t xml:space="preserve"> </w:t>
            </w:r>
            <w:r w:rsidR="00EE1FA0">
              <w:rPr>
                <w:rFonts w:cs="Arial"/>
                <w:szCs w:val="18"/>
              </w:rPr>
              <w:t xml:space="preserve">have been completed.  </w:t>
            </w:r>
            <w:r w:rsidR="00C64FFF" w:rsidRPr="00F43C76">
              <w:rPr>
                <w:rFonts w:cs="Arial"/>
                <w:i/>
                <w:color w:val="002060"/>
                <w:sz w:val="16"/>
                <w:szCs w:val="16"/>
              </w:rPr>
              <w:t xml:space="preserve">NOTE:  Because the forms are already in workflow, </w:t>
            </w:r>
            <w:r w:rsidR="00EE1FA0" w:rsidRPr="00F43C76">
              <w:rPr>
                <w:rFonts w:cs="Arial"/>
                <w:i/>
                <w:color w:val="002060"/>
                <w:sz w:val="16"/>
                <w:szCs w:val="16"/>
              </w:rPr>
              <w:t xml:space="preserve">Perceptive cannot </w:t>
            </w:r>
            <w:r w:rsidR="00C64FFF" w:rsidRPr="00F43C76">
              <w:rPr>
                <w:rFonts w:cs="Arial"/>
                <w:i/>
                <w:color w:val="002060"/>
                <w:sz w:val="16"/>
                <w:szCs w:val="16"/>
              </w:rPr>
              <w:t>provide an error message if required fields are not completed.</w:t>
            </w:r>
            <w:r w:rsidR="00C64FFF" w:rsidRPr="00F43C76">
              <w:rPr>
                <w:rFonts w:cs="Arial"/>
                <w:color w:val="002060"/>
                <w:sz w:val="16"/>
                <w:szCs w:val="16"/>
              </w:rPr>
              <w:t xml:space="preserve">  </w:t>
            </w:r>
          </w:p>
          <w:p w14:paraId="382550F0" w14:textId="7D734E13" w:rsidR="00405EC4" w:rsidRPr="008526BA" w:rsidRDefault="008526BA" w:rsidP="00910507">
            <w:pPr>
              <w:pStyle w:val="NoSpacing"/>
              <w:numPr>
                <w:ilvl w:val="0"/>
                <w:numId w:val="9"/>
              </w:numPr>
              <w:rPr>
                <w:rFonts w:cs="Arial"/>
                <w:szCs w:val="18"/>
              </w:rPr>
            </w:pPr>
            <w:r w:rsidRPr="006640C0">
              <w:rPr>
                <w:rFonts w:cs="Arial"/>
                <w:b/>
                <w:color w:val="002060"/>
                <w:szCs w:val="18"/>
              </w:rPr>
              <w:t>Route Forward</w:t>
            </w:r>
            <w:r>
              <w:rPr>
                <w:rFonts w:cs="Arial"/>
                <w:szCs w:val="18"/>
              </w:rPr>
              <w:t xml:space="preserve">.  </w:t>
            </w:r>
            <w:r w:rsidR="009C780C">
              <w:rPr>
                <w:rFonts w:cs="Arial"/>
                <w:szCs w:val="18"/>
              </w:rPr>
              <w:t xml:space="preserve">Your form will go to the </w:t>
            </w:r>
            <w:r w:rsidR="005A3D97">
              <w:rPr>
                <w:rFonts w:cs="Arial"/>
                <w:szCs w:val="18"/>
              </w:rPr>
              <w:t xml:space="preserve">Office of Faculty Affairs </w:t>
            </w:r>
            <w:r w:rsidR="009C780C">
              <w:rPr>
                <w:rFonts w:cs="Arial"/>
                <w:szCs w:val="18"/>
              </w:rPr>
              <w:t>for final review</w:t>
            </w:r>
            <w:r>
              <w:rPr>
                <w:rFonts w:cs="Arial"/>
                <w:szCs w:val="18"/>
              </w:rPr>
              <w:t>.</w:t>
            </w:r>
          </w:p>
        </w:tc>
        <w:tc>
          <w:tcPr>
            <w:tcW w:w="5706" w:type="dxa"/>
          </w:tcPr>
          <w:p w14:paraId="38952BBE" w14:textId="22E6CA3E" w:rsidR="00405EC4" w:rsidRDefault="005A3D97" w:rsidP="00930676">
            <w:pPr>
              <w:pStyle w:val="NoSpacing"/>
              <w:rPr>
                <w:rFonts w:cs="Arial"/>
                <w:szCs w:val="18"/>
              </w:rPr>
            </w:pPr>
            <w:r>
              <w:rPr>
                <w:noProof/>
              </w:rPr>
              <w:lastRenderedPageBreak/>
              <w:drawing>
                <wp:inline distT="0" distB="0" distL="0" distR="0" wp14:anchorId="0AE97E20" wp14:editId="3A983DAF">
                  <wp:extent cx="3959352" cy="1243584"/>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9352" cy="1243584"/>
                          </a:xfrm>
                          <a:prstGeom prst="rect">
                            <a:avLst/>
                          </a:prstGeom>
                        </pic:spPr>
                      </pic:pic>
                    </a:graphicData>
                  </a:graphic>
                </wp:inline>
              </w:drawing>
            </w:r>
          </w:p>
          <w:p w14:paraId="0B77143F" w14:textId="77777777" w:rsidR="00224C4B" w:rsidRDefault="00224C4B" w:rsidP="00930676">
            <w:pPr>
              <w:pStyle w:val="NoSpacing"/>
              <w:rPr>
                <w:rFonts w:cs="Arial"/>
                <w:szCs w:val="18"/>
              </w:rPr>
            </w:pPr>
          </w:p>
          <w:p w14:paraId="5BD61C7A" w14:textId="12023796" w:rsidR="00F50304" w:rsidRDefault="00F50304" w:rsidP="00930676">
            <w:pPr>
              <w:pStyle w:val="NoSpacing"/>
              <w:rPr>
                <w:rFonts w:cs="Arial"/>
                <w:szCs w:val="18"/>
              </w:rPr>
            </w:pPr>
          </w:p>
          <w:p w14:paraId="7A1B3255" w14:textId="070F393D" w:rsidR="00224C4B" w:rsidRDefault="00224C4B" w:rsidP="00930676">
            <w:pPr>
              <w:pStyle w:val="NoSpacing"/>
              <w:rPr>
                <w:rFonts w:cs="Arial"/>
                <w:szCs w:val="18"/>
              </w:rPr>
            </w:pPr>
            <w:r>
              <w:rPr>
                <w:noProof/>
              </w:rPr>
              <w:drawing>
                <wp:inline distT="0" distB="0" distL="0" distR="0" wp14:anchorId="5281AC3C" wp14:editId="53B96A43">
                  <wp:extent cx="3767328" cy="1289304"/>
                  <wp:effectExtent l="0" t="0" r="508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67328" cy="1289304"/>
                          </a:xfrm>
                          <a:prstGeom prst="rect">
                            <a:avLst/>
                          </a:prstGeom>
                        </pic:spPr>
                      </pic:pic>
                    </a:graphicData>
                  </a:graphic>
                </wp:inline>
              </w:drawing>
            </w:r>
          </w:p>
          <w:p w14:paraId="6E139999" w14:textId="0B5C65BD" w:rsidR="005A3D97" w:rsidRDefault="005A3D97" w:rsidP="00930676">
            <w:pPr>
              <w:pStyle w:val="NoSpacing"/>
              <w:rPr>
                <w:rFonts w:cs="Arial"/>
                <w:szCs w:val="18"/>
              </w:rPr>
            </w:pPr>
          </w:p>
          <w:p w14:paraId="72B7B4F6" w14:textId="0CA62F24" w:rsidR="005A3D97" w:rsidRDefault="005A3D97" w:rsidP="00930676">
            <w:pPr>
              <w:pStyle w:val="NoSpacing"/>
              <w:rPr>
                <w:rFonts w:cs="Arial"/>
                <w:szCs w:val="18"/>
              </w:rPr>
            </w:pPr>
            <w:r>
              <w:rPr>
                <w:noProof/>
              </w:rPr>
              <w:lastRenderedPageBreak/>
              <w:drawing>
                <wp:inline distT="0" distB="0" distL="0" distR="0" wp14:anchorId="5E6B2F99" wp14:editId="510DF146">
                  <wp:extent cx="3739896" cy="10332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9896" cy="1033272"/>
                          </a:xfrm>
                          <a:prstGeom prst="rect">
                            <a:avLst/>
                          </a:prstGeom>
                        </pic:spPr>
                      </pic:pic>
                    </a:graphicData>
                  </a:graphic>
                </wp:inline>
              </w:drawing>
            </w:r>
          </w:p>
          <w:p w14:paraId="6A3796DF" w14:textId="135994CF" w:rsidR="00224C4B" w:rsidRDefault="00224C4B" w:rsidP="00930676">
            <w:pPr>
              <w:pStyle w:val="NoSpacing"/>
              <w:rPr>
                <w:rFonts w:cs="Arial"/>
                <w:szCs w:val="18"/>
              </w:rPr>
            </w:pPr>
          </w:p>
          <w:p w14:paraId="6EAE9433" w14:textId="3A7861E9" w:rsidR="00224C4B" w:rsidRDefault="00224C4B" w:rsidP="00930676">
            <w:pPr>
              <w:pStyle w:val="NoSpacing"/>
              <w:rPr>
                <w:rFonts w:cs="Arial"/>
                <w:szCs w:val="18"/>
              </w:rPr>
            </w:pPr>
            <w:r>
              <w:rPr>
                <w:noProof/>
              </w:rPr>
              <w:drawing>
                <wp:inline distT="0" distB="0" distL="0" distR="0" wp14:anchorId="37510B60" wp14:editId="3B2E32A6">
                  <wp:extent cx="3822192" cy="187452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2192" cy="1874520"/>
                          </a:xfrm>
                          <a:prstGeom prst="rect">
                            <a:avLst/>
                          </a:prstGeom>
                        </pic:spPr>
                      </pic:pic>
                    </a:graphicData>
                  </a:graphic>
                </wp:inline>
              </w:drawing>
            </w:r>
          </w:p>
          <w:p w14:paraId="43CC2A8E" w14:textId="77777777" w:rsidR="00224C4B" w:rsidRDefault="00224C4B" w:rsidP="00930676">
            <w:pPr>
              <w:pStyle w:val="NoSpacing"/>
              <w:rPr>
                <w:rFonts w:cs="Arial"/>
                <w:szCs w:val="18"/>
              </w:rPr>
            </w:pPr>
          </w:p>
          <w:p w14:paraId="6C199E35" w14:textId="76E62FD3" w:rsidR="00910507" w:rsidRDefault="00910507" w:rsidP="00930676">
            <w:pPr>
              <w:pStyle w:val="NoSpacing"/>
              <w:rPr>
                <w:rFonts w:cs="Arial"/>
                <w:szCs w:val="18"/>
              </w:rPr>
            </w:pPr>
            <w:r>
              <w:rPr>
                <w:noProof/>
              </w:rPr>
              <w:drawing>
                <wp:inline distT="0" distB="0" distL="0" distR="0" wp14:anchorId="77C59ED2" wp14:editId="736AD127">
                  <wp:extent cx="1627632" cy="448056"/>
                  <wp:effectExtent l="19050" t="19050" r="1079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27632" cy="448056"/>
                          </a:xfrm>
                          <a:prstGeom prst="rect">
                            <a:avLst/>
                          </a:prstGeom>
                          <a:ln>
                            <a:solidFill>
                              <a:schemeClr val="accent1"/>
                            </a:solidFill>
                          </a:ln>
                        </pic:spPr>
                      </pic:pic>
                    </a:graphicData>
                  </a:graphic>
                </wp:inline>
              </w:drawing>
            </w:r>
          </w:p>
          <w:p w14:paraId="38CD676A" w14:textId="77777777" w:rsidR="00CA25E2" w:rsidRDefault="00CA25E2" w:rsidP="00930676">
            <w:pPr>
              <w:pStyle w:val="NoSpacing"/>
              <w:rPr>
                <w:rFonts w:cs="Arial"/>
                <w:szCs w:val="18"/>
              </w:rPr>
            </w:pPr>
          </w:p>
          <w:p w14:paraId="0A9EE59A" w14:textId="26F4A0EE" w:rsidR="005A3D97" w:rsidRDefault="005A3D97" w:rsidP="00930676">
            <w:pPr>
              <w:pStyle w:val="NoSpacing"/>
              <w:rPr>
                <w:rFonts w:cs="Arial"/>
                <w:szCs w:val="18"/>
              </w:rPr>
            </w:pPr>
            <w:r>
              <w:rPr>
                <w:noProof/>
              </w:rPr>
              <w:drawing>
                <wp:inline distT="0" distB="0" distL="0" distR="0" wp14:anchorId="11CE7F70" wp14:editId="39FBAF46">
                  <wp:extent cx="3968496" cy="15453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8496" cy="1545336"/>
                          </a:xfrm>
                          <a:prstGeom prst="rect">
                            <a:avLst/>
                          </a:prstGeom>
                        </pic:spPr>
                      </pic:pic>
                    </a:graphicData>
                  </a:graphic>
                </wp:inline>
              </w:drawing>
            </w:r>
          </w:p>
        </w:tc>
      </w:tr>
      <w:tr w:rsidR="00341438" w14:paraId="02FBC1B9" w14:textId="77777777" w:rsidTr="00910507">
        <w:tc>
          <w:tcPr>
            <w:tcW w:w="8365" w:type="dxa"/>
          </w:tcPr>
          <w:p w14:paraId="3B394E89" w14:textId="6BF808DC" w:rsidR="00341438" w:rsidRPr="009E698B" w:rsidRDefault="009C780C" w:rsidP="00341438">
            <w:pPr>
              <w:pStyle w:val="NoSpacing"/>
              <w:rPr>
                <w:rFonts w:cs="Arial"/>
                <w:szCs w:val="18"/>
              </w:rPr>
            </w:pPr>
            <w:r w:rsidRPr="008229FA">
              <w:rPr>
                <w:rFonts w:cs="Arial"/>
                <w:b/>
                <w:color w:val="002060"/>
                <w:szCs w:val="18"/>
              </w:rPr>
              <w:lastRenderedPageBreak/>
              <w:t xml:space="preserve">If the </w:t>
            </w:r>
            <w:r w:rsidR="00341438" w:rsidRPr="008229FA">
              <w:rPr>
                <w:rFonts w:cs="Arial"/>
                <w:b/>
                <w:color w:val="002060"/>
                <w:szCs w:val="18"/>
              </w:rPr>
              <w:t xml:space="preserve">Unit Recommends </w:t>
            </w:r>
            <w:r w:rsidRPr="008229FA">
              <w:rPr>
                <w:rFonts w:cs="Arial"/>
                <w:b/>
                <w:color w:val="002060"/>
                <w:szCs w:val="18"/>
              </w:rPr>
              <w:t>NOT to Renew</w:t>
            </w:r>
            <w:r w:rsidR="009E698B">
              <w:rPr>
                <w:rFonts w:cs="Arial"/>
                <w:b/>
                <w:color w:val="002060"/>
                <w:szCs w:val="18"/>
              </w:rPr>
              <w:t xml:space="preserve"> </w:t>
            </w:r>
          </w:p>
          <w:p w14:paraId="053B9F31" w14:textId="77777777" w:rsidR="00F43C76" w:rsidRPr="00F43C76" w:rsidRDefault="00F43C76" w:rsidP="00F43C76">
            <w:pPr>
              <w:pStyle w:val="NoSpacing"/>
              <w:rPr>
                <w:rFonts w:cs="Arial"/>
                <w:b/>
                <w:i/>
                <w:color w:val="002060"/>
                <w:sz w:val="16"/>
                <w:szCs w:val="16"/>
              </w:rPr>
            </w:pPr>
            <w:r w:rsidRPr="00F43C76">
              <w:rPr>
                <w:rFonts w:cs="Arial"/>
                <w:i/>
                <w:color w:val="002060"/>
                <w:sz w:val="16"/>
                <w:szCs w:val="16"/>
              </w:rPr>
              <w:t xml:space="preserve">NOTE:  Required fields are outlined in </w:t>
            </w:r>
            <w:r w:rsidRPr="00F43C76">
              <w:rPr>
                <w:rFonts w:cs="Arial"/>
                <w:b/>
                <w:i/>
                <w:color w:val="FF0000"/>
                <w:sz w:val="16"/>
                <w:szCs w:val="16"/>
              </w:rPr>
              <w:t>red</w:t>
            </w:r>
            <w:r w:rsidRPr="00F43C76">
              <w:rPr>
                <w:rFonts w:cs="Arial"/>
                <w:b/>
                <w:i/>
                <w:color w:val="002060"/>
                <w:sz w:val="16"/>
                <w:szCs w:val="16"/>
              </w:rPr>
              <w:t xml:space="preserve">.  </w:t>
            </w:r>
            <w:r w:rsidRPr="00F43C76">
              <w:rPr>
                <w:rFonts w:cs="Arial"/>
                <w:i/>
                <w:color w:val="002060"/>
                <w:sz w:val="16"/>
                <w:szCs w:val="16"/>
              </w:rPr>
              <w:t xml:space="preserve">The </w:t>
            </w:r>
            <w:r w:rsidRPr="00F43C76">
              <w:rPr>
                <w:rFonts w:cs="Arial"/>
                <w:i/>
                <w:color w:val="FF0000"/>
                <w:sz w:val="16"/>
                <w:szCs w:val="16"/>
              </w:rPr>
              <w:t>red</w:t>
            </w:r>
            <w:r w:rsidRPr="00F43C76">
              <w:rPr>
                <w:rFonts w:cs="Arial"/>
                <w:i/>
                <w:color w:val="002060"/>
                <w:sz w:val="16"/>
                <w:szCs w:val="16"/>
              </w:rPr>
              <w:t xml:space="preserve"> outline goes away when the corresponding field is entered.</w:t>
            </w:r>
          </w:p>
          <w:p w14:paraId="463A1E03" w14:textId="77777777" w:rsidR="009E698B" w:rsidRDefault="009E698B" w:rsidP="00341438">
            <w:pPr>
              <w:pStyle w:val="NoSpacing"/>
              <w:rPr>
                <w:rFonts w:cs="Arial"/>
                <w:b/>
                <w:color w:val="002060"/>
                <w:szCs w:val="18"/>
              </w:rPr>
            </w:pPr>
          </w:p>
          <w:p w14:paraId="23C2D146" w14:textId="77777777" w:rsidR="00F43C76" w:rsidRDefault="00F43C76" w:rsidP="00F43C76">
            <w:pPr>
              <w:pStyle w:val="NoSpacing"/>
              <w:numPr>
                <w:ilvl w:val="0"/>
                <w:numId w:val="20"/>
              </w:numPr>
              <w:rPr>
                <w:rFonts w:cs="Arial"/>
                <w:szCs w:val="18"/>
              </w:rPr>
            </w:pPr>
            <w:r>
              <w:rPr>
                <w:rFonts w:cs="Arial"/>
                <w:szCs w:val="18"/>
              </w:rPr>
              <w:t xml:space="preserve">Enter Evaluation Completed date. </w:t>
            </w:r>
          </w:p>
          <w:p w14:paraId="6DF315B5" w14:textId="6ACE5065" w:rsidR="00910507" w:rsidRPr="00F43C76" w:rsidRDefault="00F43C76" w:rsidP="00F43C76">
            <w:pPr>
              <w:pStyle w:val="NoSpacing"/>
              <w:numPr>
                <w:ilvl w:val="0"/>
                <w:numId w:val="20"/>
              </w:numPr>
              <w:rPr>
                <w:rFonts w:cs="Arial"/>
                <w:szCs w:val="18"/>
              </w:rPr>
            </w:pPr>
            <w:r>
              <w:rPr>
                <w:rFonts w:cs="Arial"/>
                <w:szCs w:val="18"/>
              </w:rPr>
              <w:lastRenderedPageBreak/>
              <w:t>After you enter a date, the rating drop-downs are activated.  Enter Unit/Dept and Dean/VP/VC rating from the evaluation form.</w:t>
            </w:r>
          </w:p>
          <w:p w14:paraId="585ED3F5" w14:textId="77777777" w:rsidR="00910507" w:rsidRDefault="00910507" w:rsidP="00F43C76">
            <w:pPr>
              <w:pStyle w:val="NoSpacing"/>
              <w:numPr>
                <w:ilvl w:val="0"/>
                <w:numId w:val="20"/>
              </w:numPr>
              <w:rPr>
                <w:rFonts w:cs="Arial"/>
                <w:szCs w:val="18"/>
              </w:rPr>
            </w:pPr>
            <w:r w:rsidRPr="00910507">
              <w:rPr>
                <w:rFonts w:cs="Arial"/>
                <w:szCs w:val="18"/>
              </w:rPr>
              <w:t xml:space="preserve">Select </w:t>
            </w:r>
            <w:r w:rsidRPr="00F43C76">
              <w:rPr>
                <w:rFonts w:cs="Arial"/>
                <w:b/>
                <w:color w:val="002060"/>
                <w:szCs w:val="18"/>
              </w:rPr>
              <w:t>No</w:t>
            </w:r>
            <w:r w:rsidRPr="00910507">
              <w:rPr>
                <w:rFonts w:cs="Arial"/>
                <w:szCs w:val="18"/>
              </w:rPr>
              <w:t xml:space="preserve">.  </w:t>
            </w:r>
            <w:r w:rsidR="00341438" w:rsidRPr="00910507">
              <w:rPr>
                <w:rFonts w:cs="Arial"/>
                <w:szCs w:val="18"/>
              </w:rPr>
              <w:t xml:space="preserve">No other entry is required.  </w:t>
            </w:r>
          </w:p>
          <w:p w14:paraId="48459627" w14:textId="3A36F523" w:rsidR="00A80BBA" w:rsidRPr="00CA25E2" w:rsidRDefault="00910507" w:rsidP="00F43C76">
            <w:pPr>
              <w:pStyle w:val="NoSpacing"/>
              <w:numPr>
                <w:ilvl w:val="0"/>
                <w:numId w:val="20"/>
              </w:numPr>
              <w:rPr>
                <w:rFonts w:cs="Arial"/>
                <w:szCs w:val="18"/>
              </w:rPr>
            </w:pPr>
            <w:r>
              <w:rPr>
                <w:rFonts w:cs="Arial"/>
                <w:szCs w:val="18"/>
              </w:rPr>
              <w:t xml:space="preserve">Add </w:t>
            </w:r>
            <w:r w:rsidR="00341438" w:rsidRPr="00910507">
              <w:rPr>
                <w:rFonts w:cs="Arial"/>
                <w:szCs w:val="18"/>
              </w:rPr>
              <w:t xml:space="preserve">Unit Comments </w:t>
            </w:r>
            <w:r>
              <w:rPr>
                <w:rFonts w:cs="Arial"/>
                <w:szCs w:val="18"/>
              </w:rPr>
              <w:t>(</w:t>
            </w:r>
            <w:r w:rsidR="00341438" w:rsidRPr="00910507">
              <w:rPr>
                <w:rFonts w:cs="Arial"/>
                <w:szCs w:val="18"/>
              </w:rPr>
              <w:t>optional</w:t>
            </w:r>
            <w:r>
              <w:rPr>
                <w:rFonts w:cs="Arial"/>
                <w:szCs w:val="18"/>
              </w:rPr>
              <w:t>)</w:t>
            </w:r>
            <w:r w:rsidR="00341438" w:rsidRPr="00910507">
              <w:rPr>
                <w:rFonts w:cs="Arial"/>
                <w:szCs w:val="18"/>
              </w:rPr>
              <w:t>.</w:t>
            </w:r>
          </w:p>
          <w:p w14:paraId="309E3780" w14:textId="5E350BBD" w:rsidR="00A80BBA" w:rsidRDefault="008229FA" w:rsidP="00F43C76">
            <w:pPr>
              <w:pStyle w:val="NoSpacing"/>
              <w:numPr>
                <w:ilvl w:val="0"/>
                <w:numId w:val="20"/>
              </w:numPr>
              <w:rPr>
                <w:rFonts w:cs="Arial"/>
                <w:szCs w:val="18"/>
              </w:rPr>
            </w:pPr>
            <w:r>
              <w:rPr>
                <w:rFonts w:cs="Arial"/>
                <w:szCs w:val="18"/>
              </w:rPr>
              <w:t>Check the box to i</w:t>
            </w:r>
            <w:r w:rsidR="00A80BBA">
              <w:rPr>
                <w:rFonts w:cs="Arial"/>
                <w:szCs w:val="18"/>
              </w:rPr>
              <w:t>ndicate that you have attached the Comprehensive E</w:t>
            </w:r>
            <w:r w:rsidR="00A80BBA" w:rsidRPr="00715DBA">
              <w:rPr>
                <w:rFonts w:cs="Arial"/>
                <w:szCs w:val="18"/>
              </w:rPr>
              <w:t>valuation form</w:t>
            </w:r>
            <w:r w:rsidR="00A80BBA">
              <w:rPr>
                <w:rFonts w:cs="Arial"/>
                <w:szCs w:val="18"/>
              </w:rPr>
              <w:t>.  Your name and date will default to the form.</w:t>
            </w:r>
          </w:p>
          <w:p w14:paraId="40C40177" w14:textId="52E3A72C" w:rsidR="00A80BBA" w:rsidRDefault="00A80BBA" w:rsidP="00F43C76">
            <w:pPr>
              <w:pStyle w:val="NoSpacing"/>
              <w:numPr>
                <w:ilvl w:val="0"/>
                <w:numId w:val="20"/>
              </w:numPr>
              <w:rPr>
                <w:rFonts w:cs="Arial"/>
                <w:szCs w:val="18"/>
              </w:rPr>
            </w:pPr>
            <w:r>
              <w:rPr>
                <w:rFonts w:cs="Arial"/>
                <w:szCs w:val="18"/>
              </w:rPr>
              <w:t xml:space="preserve">To attach the </w:t>
            </w:r>
            <w:r w:rsidR="009E698B">
              <w:rPr>
                <w:rFonts w:cs="Arial"/>
                <w:szCs w:val="18"/>
              </w:rPr>
              <w:t xml:space="preserve">evaluation </w:t>
            </w:r>
            <w:r>
              <w:rPr>
                <w:rFonts w:cs="Arial"/>
                <w:szCs w:val="18"/>
              </w:rPr>
              <w:t>form:</w:t>
            </w:r>
          </w:p>
          <w:p w14:paraId="3A791583" w14:textId="77777777" w:rsidR="00A80BBA" w:rsidRDefault="00A80BBA" w:rsidP="00F43C76">
            <w:pPr>
              <w:pStyle w:val="NoSpacing"/>
              <w:numPr>
                <w:ilvl w:val="1"/>
                <w:numId w:val="20"/>
              </w:numPr>
              <w:rPr>
                <w:rFonts w:cs="Arial"/>
                <w:szCs w:val="18"/>
              </w:rPr>
            </w:pPr>
            <w:r>
              <w:rPr>
                <w:rFonts w:cs="Arial"/>
                <w:szCs w:val="18"/>
              </w:rPr>
              <w:t xml:space="preserve">Go to the menu and select View – Thumbnails.  </w:t>
            </w:r>
          </w:p>
          <w:p w14:paraId="523B0FEA" w14:textId="77777777" w:rsidR="00A80BBA" w:rsidRDefault="00A80BBA" w:rsidP="00F43C76">
            <w:pPr>
              <w:pStyle w:val="NoSpacing"/>
              <w:numPr>
                <w:ilvl w:val="1"/>
                <w:numId w:val="20"/>
              </w:numPr>
              <w:rPr>
                <w:rFonts w:cs="Arial"/>
                <w:szCs w:val="18"/>
              </w:rPr>
            </w:pPr>
            <w:r>
              <w:rPr>
                <w:rFonts w:cs="Arial"/>
                <w:szCs w:val="18"/>
              </w:rPr>
              <w:t xml:space="preserve">Drag/drop the evaluation form to the Thumbnails section at the bottom.  </w:t>
            </w:r>
          </w:p>
          <w:p w14:paraId="765E017F" w14:textId="761886B8" w:rsidR="00A80BBA" w:rsidRPr="00CA25E2" w:rsidRDefault="00A80BBA" w:rsidP="00F43C76">
            <w:pPr>
              <w:pStyle w:val="NoSpacing"/>
              <w:numPr>
                <w:ilvl w:val="1"/>
                <w:numId w:val="20"/>
              </w:numPr>
              <w:rPr>
                <w:rFonts w:cs="Arial"/>
                <w:szCs w:val="18"/>
              </w:rPr>
            </w:pPr>
            <w:r w:rsidRPr="00C60652">
              <w:rPr>
                <w:rFonts w:cs="Arial"/>
                <w:b/>
                <w:color w:val="002060"/>
                <w:szCs w:val="18"/>
              </w:rPr>
              <w:t>SAVE</w:t>
            </w:r>
            <w:r>
              <w:rPr>
                <w:rFonts w:cs="Arial"/>
                <w:szCs w:val="18"/>
              </w:rPr>
              <w:t>.  Use the arrows at the bottom to return to the form.</w:t>
            </w:r>
          </w:p>
          <w:p w14:paraId="323D3367" w14:textId="0276876F" w:rsidR="00A80BBA" w:rsidRPr="00F43C76" w:rsidRDefault="00B23587" w:rsidP="00F43C76">
            <w:pPr>
              <w:pStyle w:val="NoSpacing"/>
              <w:numPr>
                <w:ilvl w:val="0"/>
                <w:numId w:val="20"/>
              </w:numPr>
              <w:rPr>
                <w:rFonts w:cs="Arial"/>
                <w:color w:val="002060"/>
                <w:sz w:val="16"/>
                <w:szCs w:val="16"/>
              </w:rPr>
            </w:pPr>
            <w:r>
              <w:rPr>
                <w:rFonts w:cs="Arial"/>
                <w:szCs w:val="18"/>
              </w:rPr>
              <w:t>M</w:t>
            </w:r>
            <w:r w:rsidR="00A80BBA">
              <w:rPr>
                <w:rFonts w:cs="Arial"/>
                <w:szCs w:val="18"/>
              </w:rPr>
              <w:t xml:space="preserve">ake sure all fields outlined in </w:t>
            </w:r>
            <w:r w:rsidR="00A80BBA" w:rsidRPr="00A80BBA">
              <w:rPr>
                <w:rFonts w:cs="Arial"/>
                <w:b/>
                <w:color w:val="FF0000"/>
                <w:szCs w:val="18"/>
              </w:rPr>
              <w:t>red</w:t>
            </w:r>
            <w:r w:rsidR="00A80BBA">
              <w:rPr>
                <w:rFonts w:cs="Arial"/>
                <w:szCs w:val="18"/>
              </w:rPr>
              <w:t xml:space="preserve"> have been completed.  </w:t>
            </w:r>
            <w:r w:rsidR="00A80BBA" w:rsidRPr="00F43C76">
              <w:rPr>
                <w:rFonts w:cs="Arial"/>
                <w:i/>
                <w:color w:val="002060"/>
                <w:sz w:val="16"/>
                <w:szCs w:val="16"/>
              </w:rPr>
              <w:t>NOTE:  Because the forms are already in workflow, Perceptive cannot provide an error message if required fields are not completed.</w:t>
            </w:r>
            <w:r w:rsidR="00A80BBA" w:rsidRPr="00F43C76">
              <w:rPr>
                <w:rFonts w:cs="Arial"/>
                <w:color w:val="002060"/>
                <w:sz w:val="16"/>
                <w:szCs w:val="16"/>
              </w:rPr>
              <w:t xml:space="preserve">  </w:t>
            </w:r>
          </w:p>
          <w:p w14:paraId="53DA0011" w14:textId="1531C921" w:rsidR="00A80BBA" w:rsidRDefault="00A80BBA" w:rsidP="00F43C76">
            <w:pPr>
              <w:pStyle w:val="NoSpacing"/>
              <w:numPr>
                <w:ilvl w:val="0"/>
                <w:numId w:val="20"/>
              </w:numPr>
              <w:rPr>
                <w:rFonts w:cs="Arial"/>
                <w:b/>
                <w:color w:val="002060"/>
                <w:szCs w:val="18"/>
              </w:rPr>
            </w:pPr>
            <w:r w:rsidRPr="006640C0">
              <w:rPr>
                <w:rFonts w:cs="Arial"/>
                <w:b/>
                <w:color w:val="002060"/>
                <w:szCs w:val="18"/>
              </w:rPr>
              <w:t>Route Forward</w:t>
            </w:r>
            <w:r>
              <w:rPr>
                <w:rFonts w:cs="Arial"/>
                <w:szCs w:val="18"/>
              </w:rPr>
              <w:t xml:space="preserve">.  </w:t>
            </w:r>
            <w:r w:rsidR="003D7E99">
              <w:rPr>
                <w:rFonts w:cs="Arial"/>
                <w:szCs w:val="18"/>
              </w:rPr>
              <w:t>Your form will go to the Office of Faculty Affairs for final review</w:t>
            </w:r>
            <w:r w:rsidR="009C780C">
              <w:rPr>
                <w:rFonts w:cs="Arial"/>
                <w:szCs w:val="18"/>
              </w:rPr>
              <w:t>.</w:t>
            </w:r>
          </w:p>
        </w:tc>
        <w:tc>
          <w:tcPr>
            <w:tcW w:w="5706" w:type="dxa"/>
          </w:tcPr>
          <w:p w14:paraId="7207C0DE" w14:textId="372A5702" w:rsidR="00910507" w:rsidRDefault="00910507" w:rsidP="00930676">
            <w:pPr>
              <w:pStyle w:val="NoSpacing"/>
              <w:rPr>
                <w:noProof/>
              </w:rPr>
            </w:pPr>
          </w:p>
          <w:p w14:paraId="7BDCF75E" w14:textId="4280BA4A" w:rsidR="00910507" w:rsidRDefault="003D7E99" w:rsidP="00930676">
            <w:pPr>
              <w:pStyle w:val="NoSpacing"/>
              <w:rPr>
                <w:noProof/>
              </w:rPr>
            </w:pPr>
            <w:r>
              <w:rPr>
                <w:noProof/>
              </w:rPr>
              <w:lastRenderedPageBreak/>
              <w:drawing>
                <wp:inline distT="0" distB="0" distL="0" distR="0" wp14:anchorId="5F7773A9" wp14:editId="049CFEE1">
                  <wp:extent cx="4133088" cy="2615184"/>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33088" cy="2615184"/>
                          </a:xfrm>
                          <a:prstGeom prst="rect">
                            <a:avLst/>
                          </a:prstGeom>
                        </pic:spPr>
                      </pic:pic>
                    </a:graphicData>
                  </a:graphic>
                </wp:inline>
              </w:drawing>
            </w:r>
          </w:p>
          <w:p w14:paraId="79F8A481" w14:textId="77777777" w:rsidR="003D7E99" w:rsidRDefault="003D7E99" w:rsidP="00930676">
            <w:pPr>
              <w:pStyle w:val="NoSpacing"/>
              <w:rPr>
                <w:noProof/>
              </w:rPr>
            </w:pPr>
          </w:p>
          <w:p w14:paraId="77B32A04" w14:textId="77777777" w:rsidR="003D7E99" w:rsidRDefault="003D7E99" w:rsidP="00930676">
            <w:pPr>
              <w:pStyle w:val="NoSpacing"/>
              <w:rPr>
                <w:noProof/>
              </w:rPr>
            </w:pPr>
          </w:p>
          <w:p w14:paraId="6D417393" w14:textId="2F5FDE6E" w:rsidR="003D7E99" w:rsidRDefault="003D7E99" w:rsidP="00930676">
            <w:pPr>
              <w:pStyle w:val="NoSpacing"/>
              <w:rPr>
                <w:noProof/>
              </w:rPr>
            </w:pPr>
            <w:r>
              <w:rPr>
                <w:noProof/>
              </w:rPr>
              <w:drawing>
                <wp:inline distT="0" distB="0" distL="0" distR="0" wp14:anchorId="0BE4E8EC" wp14:editId="67C859BC">
                  <wp:extent cx="3968496" cy="15453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8496" cy="1545336"/>
                          </a:xfrm>
                          <a:prstGeom prst="rect">
                            <a:avLst/>
                          </a:prstGeom>
                        </pic:spPr>
                      </pic:pic>
                    </a:graphicData>
                  </a:graphic>
                </wp:inline>
              </w:drawing>
            </w:r>
          </w:p>
        </w:tc>
      </w:tr>
    </w:tbl>
    <w:p w14:paraId="2B9B3C2C" w14:textId="20ADABBB" w:rsidR="00405EC4" w:rsidRDefault="00405EC4" w:rsidP="00930676">
      <w:pPr>
        <w:pStyle w:val="NoSpacing"/>
        <w:rPr>
          <w:rFonts w:cs="Arial"/>
          <w:szCs w:val="18"/>
        </w:rPr>
      </w:pPr>
    </w:p>
    <w:p w14:paraId="2DA40FE6" w14:textId="0A02C7C5" w:rsidR="009F22F0" w:rsidRDefault="009F22F0" w:rsidP="00930676">
      <w:pPr>
        <w:pStyle w:val="NoSpacing"/>
        <w:rPr>
          <w:rFonts w:cs="Arial"/>
          <w:szCs w:val="18"/>
        </w:rPr>
      </w:pPr>
    </w:p>
    <w:p w14:paraId="27B6828C" w14:textId="77777777" w:rsidR="009F22F0" w:rsidRDefault="009F22F0" w:rsidP="00930676">
      <w:pPr>
        <w:pStyle w:val="NoSpacing"/>
        <w:rPr>
          <w:rFonts w:cs="Arial"/>
          <w:szCs w:val="18"/>
        </w:rPr>
      </w:pPr>
    </w:p>
    <w:p w14:paraId="0995446F" w14:textId="35A97F2D" w:rsidR="00224C4B" w:rsidRDefault="00224C4B" w:rsidP="00224C4B">
      <w:pPr>
        <w:pStyle w:val="NoSpacing"/>
      </w:pPr>
    </w:p>
    <w:p w14:paraId="46AC5A10" w14:textId="77777777" w:rsidR="00224C4B" w:rsidRDefault="00224C4B" w:rsidP="000D029A">
      <w:pPr>
        <w:spacing w:after="160" w:line="259" w:lineRule="auto"/>
        <w:rPr>
          <w:rFonts w:cs="Arial"/>
          <w:szCs w:val="18"/>
        </w:rPr>
      </w:pPr>
    </w:p>
    <w:p w14:paraId="4372925A" w14:textId="3E6F1604" w:rsidR="00514C92" w:rsidRDefault="009F22F0" w:rsidP="000D029A">
      <w:pPr>
        <w:spacing w:after="160" w:line="259" w:lineRule="auto"/>
        <w:rPr>
          <w:rFonts w:cs="Arial"/>
          <w:szCs w:val="18"/>
        </w:rPr>
      </w:pPr>
      <w:r>
        <w:rPr>
          <w:rFonts w:cs="Arial"/>
          <w:szCs w:val="18"/>
        </w:rPr>
        <w:br w:type="page"/>
      </w:r>
    </w:p>
    <w:p w14:paraId="2562A6B7" w14:textId="36C73735" w:rsidR="009C780C" w:rsidRPr="00000AE0" w:rsidRDefault="00952CE5" w:rsidP="00CA1C8A">
      <w:pPr>
        <w:pStyle w:val="NoSpacing"/>
        <w:numPr>
          <w:ilvl w:val="0"/>
          <w:numId w:val="16"/>
        </w:numPr>
        <w:rPr>
          <w:rFonts w:cs="Arial"/>
          <w:szCs w:val="18"/>
        </w:rPr>
      </w:pPr>
      <w:r w:rsidRPr="00CD4F44">
        <w:rPr>
          <w:rFonts w:cs="Arial"/>
          <w:b/>
          <w:color w:val="002060"/>
          <w:szCs w:val="18"/>
        </w:rPr>
        <w:lastRenderedPageBreak/>
        <w:t xml:space="preserve">Faculty </w:t>
      </w:r>
      <w:r w:rsidR="003D7E99">
        <w:rPr>
          <w:rFonts w:cs="Arial"/>
          <w:b/>
          <w:color w:val="002060"/>
          <w:szCs w:val="18"/>
        </w:rPr>
        <w:t>Affairs</w:t>
      </w:r>
      <w:r w:rsidRPr="00CD4F44">
        <w:rPr>
          <w:rFonts w:cs="Arial"/>
          <w:b/>
          <w:color w:val="002060"/>
          <w:szCs w:val="18"/>
        </w:rPr>
        <w:t xml:space="preserve"> Processing</w:t>
      </w:r>
      <w:r w:rsidR="009C780C">
        <w:rPr>
          <w:rFonts w:cs="Arial"/>
          <w:b/>
          <w:color w:val="002060"/>
          <w:szCs w:val="18"/>
        </w:rPr>
        <w:t xml:space="preserve"> Steps:</w:t>
      </w:r>
    </w:p>
    <w:p w14:paraId="7D00F970" w14:textId="2A79B729" w:rsidR="009C780C" w:rsidRDefault="005D682A" w:rsidP="009C780C">
      <w:pPr>
        <w:pStyle w:val="NoSpacing"/>
        <w:numPr>
          <w:ilvl w:val="0"/>
          <w:numId w:val="22"/>
        </w:numPr>
        <w:rPr>
          <w:rFonts w:cs="Arial"/>
          <w:szCs w:val="18"/>
        </w:rPr>
      </w:pPr>
      <w:r w:rsidRPr="00CD4F44">
        <w:rPr>
          <w:rFonts w:cs="Arial"/>
          <w:szCs w:val="18"/>
        </w:rPr>
        <w:t xml:space="preserve">When </w:t>
      </w:r>
      <w:r w:rsidR="00B23587">
        <w:rPr>
          <w:rFonts w:cs="Arial"/>
          <w:szCs w:val="18"/>
        </w:rPr>
        <w:t xml:space="preserve">the </w:t>
      </w:r>
      <w:r w:rsidRPr="00CD4F44">
        <w:rPr>
          <w:rFonts w:cs="Arial"/>
          <w:szCs w:val="18"/>
        </w:rPr>
        <w:t xml:space="preserve">Units </w:t>
      </w:r>
      <w:r w:rsidR="00B23587">
        <w:rPr>
          <w:rFonts w:cs="Arial"/>
          <w:szCs w:val="18"/>
        </w:rPr>
        <w:t>R</w:t>
      </w:r>
      <w:r w:rsidRPr="00CD4F44">
        <w:rPr>
          <w:rFonts w:cs="Arial"/>
          <w:szCs w:val="18"/>
        </w:rPr>
        <w:t xml:space="preserve">oute </w:t>
      </w:r>
      <w:r w:rsidR="00B23587">
        <w:rPr>
          <w:rFonts w:cs="Arial"/>
          <w:szCs w:val="18"/>
        </w:rPr>
        <w:t>F</w:t>
      </w:r>
      <w:r w:rsidRPr="00CD4F44">
        <w:rPr>
          <w:rFonts w:cs="Arial"/>
          <w:szCs w:val="18"/>
        </w:rPr>
        <w:t xml:space="preserve">orward, the forms will </w:t>
      </w:r>
      <w:r w:rsidR="009C780C">
        <w:rPr>
          <w:rFonts w:cs="Arial"/>
          <w:szCs w:val="18"/>
        </w:rPr>
        <w:t>be received in</w:t>
      </w:r>
      <w:r w:rsidR="00B23587">
        <w:rPr>
          <w:rFonts w:cs="Arial"/>
          <w:szCs w:val="18"/>
        </w:rPr>
        <w:t xml:space="preserve"> the</w:t>
      </w:r>
      <w:r w:rsidRPr="00CD4F44">
        <w:rPr>
          <w:rFonts w:cs="Arial"/>
          <w:szCs w:val="18"/>
        </w:rPr>
        <w:t xml:space="preserve"> </w:t>
      </w:r>
      <w:r w:rsidRPr="00CD4F44">
        <w:rPr>
          <w:rFonts w:cs="Arial"/>
          <w:b/>
          <w:color w:val="002060"/>
          <w:szCs w:val="18"/>
        </w:rPr>
        <w:t>PRV – Renewal Forms Provost Rvw</w:t>
      </w:r>
      <w:r w:rsidRPr="00CD4F44">
        <w:rPr>
          <w:rFonts w:cs="Arial"/>
          <w:szCs w:val="18"/>
        </w:rPr>
        <w:t xml:space="preserve"> queue.</w:t>
      </w:r>
      <w:r w:rsidR="00CA1C8A">
        <w:rPr>
          <w:rFonts w:cs="Arial"/>
          <w:szCs w:val="18"/>
        </w:rPr>
        <w:t xml:space="preserve">  </w:t>
      </w:r>
    </w:p>
    <w:p w14:paraId="5E05AFAF" w14:textId="42AC6350" w:rsidR="005D682A" w:rsidRDefault="00CA1C8A" w:rsidP="00E544EA">
      <w:pPr>
        <w:pStyle w:val="NoSpacing"/>
        <w:numPr>
          <w:ilvl w:val="0"/>
          <w:numId w:val="22"/>
        </w:numPr>
        <w:rPr>
          <w:rFonts w:cs="Arial"/>
          <w:szCs w:val="18"/>
        </w:rPr>
      </w:pPr>
      <w:r w:rsidRPr="00000AE0">
        <w:rPr>
          <w:rFonts w:cs="Arial"/>
          <w:szCs w:val="18"/>
        </w:rPr>
        <w:t xml:space="preserve">If necessary, </w:t>
      </w:r>
      <w:r w:rsidR="009C780C" w:rsidRPr="00000AE0">
        <w:rPr>
          <w:rFonts w:cs="Arial"/>
          <w:szCs w:val="18"/>
        </w:rPr>
        <w:t xml:space="preserve">the Vice Provost for Faculty </w:t>
      </w:r>
      <w:r w:rsidR="0044729D">
        <w:rPr>
          <w:rFonts w:cs="Arial"/>
          <w:szCs w:val="18"/>
        </w:rPr>
        <w:t>Affairs</w:t>
      </w:r>
      <w:r w:rsidR="00D753E7" w:rsidRPr="00000AE0">
        <w:rPr>
          <w:rFonts w:cs="Arial"/>
          <w:szCs w:val="18"/>
        </w:rPr>
        <w:t xml:space="preserve"> </w:t>
      </w:r>
      <w:r w:rsidR="00000AE0" w:rsidRPr="00000AE0">
        <w:rPr>
          <w:rFonts w:cs="Arial"/>
          <w:szCs w:val="18"/>
        </w:rPr>
        <w:t xml:space="preserve">may route forms back </w:t>
      </w:r>
      <w:r w:rsidR="00D753E7" w:rsidRPr="00000AE0">
        <w:rPr>
          <w:rFonts w:cs="Arial"/>
          <w:szCs w:val="18"/>
        </w:rPr>
        <w:t>to the Unit</w:t>
      </w:r>
      <w:r w:rsidR="008229FA">
        <w:rPr>
          <w:rFonts w:cs="Arial"/>
          <w:szCs w:val="18"/>
        </w:rPr>
        <w:t xml:space="preserve">.  </w:t>
      </w:r>
      <w:r w:rsidR="00000AE0" w:rsidRPr="00000AE0">
        <w:rPr>
          <w:rFonts w:cs="Arial"/>
          <w:szCs w:val="18"/>
        </w:rPr>
        <w:t xml:space="preserve">Go to </w:t>
      </w:r>
      <w:r w:rsidRPr="00000AE0">
        <w:rPr>
          <w:rFonts w:cs="Arial"/>
          <w:szCs w:val="18"/>
        </w:rPr>
        <w:t>Workflow</w:t>
      </w:r>
      <w:r w:rsidR="00000AE0" w:rsidRPr="00000AE0">
        <w:rPr>
          <w:rFonts w:cs="Arial"/>
          <w:szCs w:val="18"/>
        </w:rPr>
        <w:t xml:space="preserve"> - </w:t>
      </w:r>
      <w:r w:rsidRPr="00000AE0">
        <w:rPr>
          <w:rFonts w:cs="Arial"/>
          <w:szCs w:val="18"/>
        </w:rPr>
        <w:t xml:space="preserve">Route Up and select the Unit queue.  </w:t>
      </w:r>
    </w:p>
    <w:p w14:paraId="6A6ABD44" w14:textId="5A7F0B45" w:rsidR="00A57FCE" w:rsidRPr="00000AE0" w:rsidRDefault="00A57FCE" w:rsidP="00E544EA">
      <w:pPr>
        <w:pStyle w:val="NoSpacing"/>
        <w:numPr>
          <w:ilvl w:val="0"/>
          <w:numId w:val="22"/>
        </w:numPr>
        <w:rPr>
          <w:rFonts w:cs="Arial"/>
          <w:szCs w:val="18"/>
        </w:rPr>
      </w:pPr>
      <w:r>
        <w:rPr>
          <w:rFonts w:cs="Arial"/>
          <w:szCs w:val="18"/>
        </w:rPr>
        <w:t>Faculty Affairs will receive weekly email alerts from Perceptive to keep informed of unprocessed forms in their queue.</w:t>
      </w:r>
    </w:p>
    <w:p w14:paraId="21730965" w14:textId="77777777" w:rsidR="005D682A" w:rsidRDefault="005D682A" w:rsidP="009F22F0">
      <w:pPr>
        <w:pStyle w:val="NoSpacing"/>
        <w:rPr>
          <w:rFonts w:cs="Arial"/>
          <w:szCs w:val="18"/>
        </w:rPr>
      </w:pPr>
    </w:p>
    <w:tbl>
      <w:tblPr>
        <w:tblStyle w:val="TableGrid"/>
        <w:tblW w:w="0" w:type="auto"/>
        <w:tblLook w:val="04A0" w:firstRow="1" w:lastRow="0" w:firstColumn="1" w:lastColumn="0" w:noHBand="0" w:noVBand="1"/>
      </w:tblPr>
      <w:tblGrid>
        <w:gridCol w:w="8365"/>
        <w:gridCol w:w="6025"/>
      </w:tblGrid>
      <w:tr w:rsidR="00261D4B" w:rsidRPr="00261D4B" w14:paraId="17030B14" w14:textId="77777777" w:rsidTr="00E745A4">
        <w:trPr>
          <w:tblHeader/>
        </w:trPr>
        <w:tc>
          <w:tcPr>
            <w:tcW w:w="8365" w:type="dxa"/>
            <w:shd w:val="clear" w:color="auto" w:fill="D9E2F3" w:themeFill="accent1" w:themeFillTint="33"/>
          </w:tcPr>
          <w:p w14:paraId="66C4F0E3" w14:textId="22975205" w:rsidR="009F22F0" w:rsidRPr="00261D4B" w:rsidRDefault="00261D4B" w:rsidP="00572B0F">
            <w:pPr>
              <w:pStyle w:val="NoSpacing"/>
              <w:rPr>
                <w:rFonts w:cs="Arial"/>
                <w:b/>
                <w:color w:val="002060"/>
                <w:szCs w:val="18"/>
              </w:rPr>
            </w:pPr>
            <w:r w:rsidRPr="00261D4B">
              <w:rPr>
                <w:rFonts w:cs="Arial"/>
                <w:b/>
                <w:color w:val="002060"/>
                <w:szCs w:val="18"/>
              </w:rPr>
              <w:t xml:space="preserve">Faculty </w:t>
            </w:r>
            <w:r w:rsidR="003D7E99">
              <w:rPr>
                <w:rFonts w:cs="Arial"/>
                <w:b/>
                <w:color w:val="002060"/>
                <w:szCs w:val="18"/>
              </w:rPr>
              <w:t>Affairs</w:t>
            </w:r>
          </w:p>
        </w:tc>
        <w:tc>
          <w:tcPr>
            <w:tcW w:w="6025" w:type="dxa"/>
            <w:shd w:val="clear" w:color="auto" w:fill="D9E2F3" w:themeFill="accent1" w:themeFillTint="33"/>
          </w:tcPr>
          <w:p w14:paraId="2C5A15CC" w14:textId="77777777" w:rsidR="009F22F0" w:rsidRPr="00261D4B" w:rsidRDefault="009F22F0" w:rsidP="00572B0F">
            <w:pPr>
              <w:pStyle w:val="NoSpacing"/>
              <w:rPr>
                <w:rFonts w:cs="Arial"/>
                <w:b/>
                <w:color w:val="002060"/>
                <w:szCs w:val="18"/>
              </w:rPr>
            </w:pPr>
          </w:p>
        </w:tc>
      </w:tr>
      <w:tr w:rsidR="009F22F0" w14:paraId="692F7F46" w14:textId="77777777" w:rsidTr="00572B0F">
        <w:tc>
          <w:tcPr>
            <w:tcW w:w="8365" w:type="dxa"/>
          </w:tcPr>
          <w:p w14:paraId="40A787DA" w14:textId="6627D697" w:rsidR="00261D4B" w:rsidRPr="00265C21" w:rsidRDefault="00D753E7" w:rsidP="00261D4B">
            <w:pPr>
              <w:pStyle w:val="NoSpacing"/>
              <w:rPr>
                <w:rFonts w:cs="Arial"/>
                <w:b/>
                <w:color w:val="002060"/>
                <w:szCs w:val="18"/>
              </w:rPr>
            </w:pPr>
            <w:r>
              <w:rPr>
                <w:rFonts w:cs="Arial"/>
                <w:b/>
                <w:color w:val="002060"/>
                <w:szCs w:val="18"/>
              </w:rPr>
              <w:t xml:space="preserve">If the VP for Faculty </w:t>
            </w:r>
            <w:r w:rsidR="0044729D">
              <w:rPr>
                <w:rFonts w:cs="Arial"/>
                <w:b/>
                <w:color w:val="002060"/>
                <w:szCs w:val="18"/>
              </w:rPr>
              <w:t xml:space="preserve">Affairs </w:t>
            </w:r>
            <w:r w:rsidR="00261D4B" w:rsidRPr="00265C21">
              <w:rPr>
                <w:rFonts w:cs="Arial"/>
                <w:b/>
                <w:color w:val="002060"/>
                <w:szCs w:val="18"/>
              </w:rPr>
              <w:t>Agree</w:t>
            </w:r>
            <w:r>
              <w:rPr>
                <w:rFonts w:cs="Arial"/>
                <w:b/>
                <w:color w:val="002060"/>
                <w:szCs w:val="18"/>
              </w:rPr>
              <w:t>s</w:t>
            </w:r>
            <w:r w:rsidR="00261D4B" w:rsidRPr="00265C21">
              <w:rPr>
                <w:rFonts w:cs="Arial"/>
                <w:b/>
                <w:color w:val="002060"/>
                <w:szCs w:val="18"/>
              </w:rPr>
              <w:t xml:space="preserve"> with Unit Renewal</w:t>
            </w:r>
            <w:r>
              <w:rPr>
                <w:rFonts w:cs="Arial"/>
                <w:b/>
                <w:color w:val="002060"/>
                <w:szCs w:val="18"/>
              </w:rPr>
              <w:t xml:space="preserve"> Decision</w:t>
            </w:r>
            <w:r w:rsidR="00261D4B" w:rsidRPr="00265C21">
              <w:rPr>
                <w:rFonts w:cs="Arial"/>
                <w:b/>
                <w:color w:val="002060"/>
                <w:szCs w:val="18"/>
              </w:rPr>
              <w:t>:</w:t>
            </w:r>
          </w:p>
          <w:p w14:paraId="76138C36" w14:textId="77777777" w:rsidR="00261D4B" w:rsidRPr="00715DBA" w:rsidRDefault="00261D4B" w:rsidP="00261D4B">
            <w:pPr>
              <w:pStyle w:val="NoSpacing"/>
              <w:numPr>
                <w:ilvl w:val="0"/>
                <w:numId w:val="11"/>
              </w:numPr>
              <w:rPr>
                <w:rFonts w:cs="Arial"/>
                <w:szCs w:val="18"/>
              </w:rPr>
            </w:pPr>
            <w:r w:rsidRPr="00715DBA">
              <w:rPr>
                <w:rFonts w:cs="Arial"/>
                <w:szCs w:val="18"/>
              </w:rPr>
              <w:t>Select Agree with Unit Renewal</w:t>
            </w:r>
          </w:p>
          <w:p w14:paraId="5AE4B4DA" w14:textId="08564042" w:rsidR="00CA1C8A" w:rsidRPr="00CA1C8A" w:rsidRDefault="00261D4B" w:rsidP="00CA1C8A">
            <w:pPr>
              <w:pStyle w:val="NoSpacing"/>
              <w:numPr>
                <w:ilvl w:val="0"/>
                <w:numId w:val="12"/>
              </w:numPr>
              <w:ind w:left="360"/>
              <w:rPr>
                <w:rFonts w:cs="Arial"/>
                <w:szCs w:val="18"/>
              </w:rPr>
            </w:pPr>
            <w:r w:rsidRPr="00715DBA">
              <w:rPr>
                <w:rFonts w:cs="Arial"/>
                <w:szCs w:val="18"/>
              </w:rPr>
              <w:t>Fac</w:t>
            </w:r>
            <w:r>
              <w:rPr>
                <w:rFonts w:cs="Arial"/>
                <w:szCs w:val="18"/>
              </w:rPr>
              <w:t>ulty</w:t>
            </w:r>
            <w:r w:rsidR="0044729D">
              <w:rPr>
                <w:rFonts w:cs="Arial"/>
                <w:szCs w:val="18"/>
              </w:rPr>
              <w:t xml:space="preserve"> Affairs</w:t>
            </w:r>
            <w:r w:rsidRPr="00715DBA">
              <w:rPr>
                <w:rFonts w:cs="Arial"/>
                <w:szCs w:val="18"/>
              </w:rPr>
              <w:t xml:space="preserve"> Comments </w:t>
            </w:r>
            <w:r w:rsidR="00E26AC4" w:rsidRPr="006B1ECA">
              <w:rPr>
                <w:rFonts w:cs="Arial"/>
                <w:sz w:val="16"/>
                <w:szCs w:val="16"/>
              </w:rPr>
              <w:t>(Optional</w:t>
            </w:r>
            <w:r w:rsidR="00CA19B4">
              <w:rPr>
                <w:rFonts w:cs="Arial"/>
                <w:sz w:val="16"/>
                <w:szCs w:val="16"/>
              </w:rPr>
              <w:t>.  C</w:t>
            </w:r>
            <w:r w:rsidR="00D753E7">
              <w:rPr>
                <w:rFonts w:cs="Arial"/>
                <w:sz w:val="16"/>
                <w:szCs w:val="16"/>
              </w:rPr>
              <w:t xml:space="preserve">omments </w:t>
            </w:r>
            <w:r w:rsidR="00CA19B4">
              <w:rPr>
                <w:rFonts w:cs="Arial"/>
                <w:sz w:val="16"/>
                <w:szCs w:val="16"/>
              </w:rPr>
              <w:t xml:space="preserve">will </w:t>
            </w:r>
            <w:r w:rsidR="00000AE0">
              <w:rPr>
                <w:rFonts w:cs="Arial"/>
                <w:sz w:val="16"/>
                <w:szCs w:val="16"/>
              </w:rPr>
              <w:t>ap</w:t>
            </w:r>
            <w:r w:rsidR="00E26AC4" w:rsidRPr="006B1ECA">
              <w:rPr>
                <w:rFonts w:cs="Arial"/>
                <w:sz w:val="16"/>
                <w:szCs w:val="16"/>
              </w:rPr>
              <w:t xml:space="preserve">pear on </w:t>
            </w:r>
            <w:r w:rsidR="00D753E7">
              <w:rPr>
                <w:rFonts w:cs="Arial"/>
                <w:sz w:val="16"/>
                <w:szCs w:val="16"/>
              </w:rPr>
              <w:t xml:space="preserve">the </w:t>
            </w:r>
            <w:r w:rsidR="00E26AC4" w:rsidRPr="006B1ECA">
              <w:rPr>
                <w:rFonts w:cs="Arial"/>
                <w:sz w:val="16"/>
                <w:szCs w:val="16"/>
              </w:rPr>
              <w:t>14-day notification email</w:t>
            </w:r>
            <w:r w:rsidR="006B1ECA">
              <w:rPr>
                <w:rFonts w:cs="Arial"/>
                <w:sz w:val="16"/>
                <w:szCs w:val="16"/>
              </w:rPr>
              <w:t>.</w:t>
            </w:r>
            <w:r w:rsidR="00E26AC4" w:rsidRPr="006B1ECA">
              <w:rPr>
                <w:rFonts w:cs="Arial"/>
                <w:sz w:val="16"/>
                <w:szCs w:val="16"/>
              </w:rPr>
              <w:t>)</w:t>
            </w:r>
          </w:p>
          <w:p w14:paraId="221757FC" w14:textId="697C9B1C" w:rsidR="00A80BBA" w:rsidRPr="00CA1C8A" w:rsidRDefault="00A80BBA" w:rsidP="00CA1C8A">
            <w:pPr>
              <w:pStyle w:val="NoSpacing"/>
              <w:numPr>
                <w:ilvl w:val="0"/>
                <w:numId w:val="12"/>
              </w:numPr>
              <w:ind w:left="360"/>
              <w:rPr>
                <w:rFonts w:cs="Arial"/>
                <w:szCs w:val="18"/>
              </w:rPr>
            </w:pPr>
            <w:r w:rsidRPr="00CA1C8A">
              <w:rPr>
                <w:rFonts w:cs="Arial"/>
                <w:szCs w:val="18"/>
              </w:rPr>
              <w:t xml:space="preserve">Check the Unit Evaluation section to make sure all fields outlined in </w:t>
            </w:r>
            <w:r w:rsidRPr="00CA1C8A">
              <w:rPr>
                <w:rFonts w:cs="Arial"/>
                <w:b/>
                <w:color w:val="FF0000"/>
                <w:szCs w:val="18"/>
              </w:rPr>
              <w:t>red</w:t>
            </w:r>
            <w:r w:rsidRPr="00CA1C8A">
              <w:rPr>
                <w:rFonts w:cs="Arial"/>
                <w:szCs w:val="18"/>
              </w:rPr>
              <w:t xml:space="preserve"> have been completed.  </w:t>
            </w:r>
            <w:r w:rsidR="00000AE0" w:rsidRPr="008229FA">
              <w:rPr>
                <w:rFonts w:cs="Arial"/>
                <w:szCs w:val="18"/>
              </w:rPr>
              <w:t>If needed, y</w:t>
            </w:r>
            <w:r w:rsidR="00CA1C8A" w:rsidRPr="008229FA">
              <w:rPr>
                <w:rFonts w:cs="Arial"/>
                <w:szCs w:val="18"/>
              </w:rPr>
              <w:t xml:space="preserve">ou </w:t>
            </w:r>
            <w:r w:rsidR="00CA1C8A" w:rsidRPr="00CA1C8A">
              <w:rPr>
                <w:rFonts w:cs="Arial"/>
                <w:szCs w:val="18"/>
              </w:rPr>
              <w:t xml:space="preserve">can send the form back to the Unit by going to Workflow – Route Up and select the Unit queue.  </w:t>
            </w:r>
            <w:r w:rsidR="009E698B" w:rsidRPr="00F43C76">
              <w:rPr>
                <w:rFonts w:cs="Arial"/>
                <w:i/>
                <w:color w:val="002060"/>
                <w:sz w:val="16"/>
                <w:szCs w:val="16"/>
              </w:rPr>
              <w:t>NOTE:  Because the forms are already in workflow, Perceptive cannot provide an error message if required fields are not completed</w:t>
            </w:r>
            <w:r w:rsidR="009E698B" w:rsidRPr="00F43C76">
              <w:rPr>
                <w:rFonts w:cs="Arial"/>
                <w:b/>
                <w:i/>
                <w:color w:val="002060"/>
                <w:sz w:val="16"/>
                <w:szCs w:val="16"/>
              </w:rPr>
              <w:t>.</w:t>
            </w:r>
            <w:r w:rsidR="009E698B" w:rsidRPr="00CA1C8A">
              <w:rPr>
                <w:rFonts w:cs="Arial"/>
                <w:color w:val="002060"/>
                <w:szCs w:val="18"/>
              </w:rPr>
              <w:t xml:space="preserve">  </w:t>
            </w:r>
          </w:p>
          <w:p w14:paraId="684FF94E" w14:textId="5520EBC8" w:rsidR="00261D4B" w:rsidRPr="00A80BBA" w:rsidRDefault="00261D4B" w:rsidP="00B90516">
            <w:pPr>
              <w:pStyle w:val="NoSpacing"/>
              <w:numPr>
                <w:ilvl w:val="0"/>
                <w:numId w:val="11"/>
              </w:numPr>
              <w:rPr>
                <w:rFonts w:cs="Arial"/>
                <w:szCs w:val="18"/>
              </w:rPr>
            </w:pPr>
            <w:r w:rsidRPr="00A80BBA">
              <w:rPr>
                <w:rFonts w:cs="Arial"/>
                <w:szCs w:val="18"/>
              </w:rPr>
              <w:t>Route Forward.</w:t>
            </w:r>
            <w:r w:rsidR="000D029A" w:rsidRPr="00A80BBA">
              <w:rPr>
                <w:rFonts w:cs="Arial"/>
                <w:szCs w:val="18"/>
              </w:rPr>
              <w:t xml:space="preserve">  The </w:t>
            </w:r>
            <w:r w:rsidRPr="006640C0">
              <w:rPr>
                <w:rFonts w:cs="Arial"/>
                <w:b/>
                <w:color w:val="002060"/>
                <w:szCs w:val="18"/>
              </w:rPr>
              <w:t xml:space="preserve">Email </w:t>
            </w:r>
            <w:r w:rsidR="000D029A" w:rsidRPr="006640C0">
              <w:rPr>
                <w:rFonts w:cs="Arial"/>
                <w:b/>
                <w:color w:val="002060"/>
                <w:szCs w:val="18"/>
              </w:rPr>
              <w:t>N</w:t>
            </w:r>
            <w:r w:rsidRPr="006640C0">
              <w:rPr>
                <w:rFonts w:cs="Arial"/>
                <w:b/>
                <w:color w:val="002060"/>
                <w:szCs w:val="18"/>
              </w:rPr>
              <w:t xml:space="preserve">otification </w:t>
            </w:r>
            <w:r w:rsidR="00D753E7">
              <w:rPr>
                <w:rFonts w:cs="Arial"/>
                <w:b/>
                <w:color w:val="002060"/>
                <w:szCs w:val="18"/>
              </w:rPr>
              <w:t xml:space="preserve">to the Hiring Unit </w:t>
            </w:r>
            <w:r w:rsidR="000D029A" w:rsidRPr="006640C0">
              <w:rPr>
                <w:rFonts w:cs="Arial"/>
                <w:b/>
                <w:color w:val="002060"/>
                <w:szCs w:val="18"/>
              </w:rPr>
              <w:t>P</w:t>
            </w:r>
            <w:r w:rsidRPr="006640C0">
              <w:rPr>
                <w:rFonts w:cs="Arial"/>
                <w:b/>
                <w:color w:val="002060"/>
                <w:szCs w:val="18"/>
              </w:rPr>
              <w:t>rocess</w:t>
            </w:r>
            <w:r w:rsidRPr="00A80BBA">
              <w:rPr>
                <w:rFonts w:cs="Arial"/>
                <w:szCs w:val="18"/>
              </w:rPr>
              <w:t xml:space="preserve"> starts.</w:t>
            </w:r>
          </w:p>
          <w:p w14:paraId="6ACCBB2E" w14:textId="77777777" w:rsidR="009F22F0" w:rsidRDefault="009F22F0" w:rsidP="00572B0F">
            <w:pPr>
              <w:pStyle w:val="NoSpacing"/>
              <w:rPr>
                <w:rFonts w:cs="Arial"/>
                <w:szCs w:val="18"/>
              </w:rPr>
            </w:pPr>
          </w:p>
        </w:tc>
        <w:tc>
          <w:tcPr>
            <w:tcW w:w="6025" w:type="dxa"/>
          </w:tcPr>
          <w:p w14:paraId="4B35C766" w14:textId="0ACF5B1A" w:rsidR="003D7E99" w:rsidRDefault="0044729D" w:rsidP="00572B0F">
            <w:pPr>
              <w:pStyle w:val="NoSpacing"/>
              <w:rPr>
                <w:rFonts w:cs="Arial"/>
                <w:szCs w:val="18"/>
              </w:rPr>
            </w:pPr>
            <w:r>
              <w:rPr>
                <w:noProof/>
              </w:rPr>
              <w:drawing>
                <wp:inline distT="0" distB="0" distL="0" distR="0" wp14:anchorId="03972D65" wp14:editId="38A56246">
                  <wp:extent cx="3127248" cy="1700784"/>
                  <wp:effectExtent l="19050" t="19050" r="16510" b="139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7248" cy="1700784"/>
                          </a:xfrm>
                          <a:prstGeom prst="rect">
                            <a:avLst/>
                          </a:prstGeom>
                          <a:ln>
                            <a:solidFill>
                              <a:schemeClr val="accent1"/>
                            </a:solidFill>
                          </a:ln>
                        </pic:spPr>
                      </pic:pic>
                    </a:graphicData>
                  </a:graphic>
                </wp:inline>
              </w:drawing>
            </w:r>
          </w:p>
        </w:tc>
      </w:tr>
      <w:tr w:rsidR="00261D4B" w14:paraId="7C93EA8C" w14:textId="77777777" w:rsidTr="00572B0F">
        <w:tc>
          <w:tcPr>
            <w:tcW w:w="8365" w:type="dxa"/>
          </w:tcPr>
          <w:p w14:paraId="6986A30B" w14:textId="77777777" w:rsidR="0044729D" w:rsidRDefault="00D753E7" w:rsidP="0044729D">
            <w:pPr>
              <w:pStyle w:val="NoSpacing"/>
              <w:rPr>
                <w:rFonts w:cs="Arial"/>
                <w:b/>
                <w:color w:val="002060"/>
                <w:szCs w:val="18"/>
              </w:rPr>
            </w:pPr>
            <w:bookmarkStart w:id="0" w:name="_Hlk68277974"/>
            <w:r>
              <w:rPr>
                <w:rFonts w:cs="Arial"/>
                <w:b/>
                <w:color w:val="002060"/>
                <w:szCs w:val="18"/>
              </w:rPr>
              <w:t xml:space="preserve">If the VP for Faculty </w:t>
            </w:r>
            <w:r w:rsidR="0044729D">
              <w:rPr>
                <w:rFonts w:cs="Arial"/>
                <w:b/>
                <w:color w:val="002060"/>
                <w:szCs w:val="18"/>
              </w:rPr>
              <w:t>Affairs</w:t>
            </w:r>
            <w:r>
              <w:rPr>
                <w:rFonts w:cs="Arial"/>
                <w:b/>
                <w:color w:val="002060"/>
                <w:szCs w:val="18"/>
              </w:rPr>
              <w:t xml:space="preserve"> </w:t>
            </w:r>
            <w:r w:rsidR="00261D4B" w:rsidRPr="008E2A1D">
              <w:rPr>
                <w:rFonts w:cs="Arial"/>
                <w:b/>
                <w:color w:val="002060"/>
                <w:szCs w:val="18"/>
              </w:rPr>
              <w:t>Agree</w:t>
            </w:r>
            <w:r>
              <w:rPr>
                <w:rFonts w:cs="Arial"/>
                <w:b/>
                <w:color w:val="002060"/>
                <w:szCs w:val="18"/>
              </w:rPr>
              <w:t>s</w:t>
            </w:r>
            <w:r w:rsidR="00261D4B" w:rsidRPr="008E2A1D">
              <w:rPr>
                <w:rFonts w:cs="Arial"/>
                <w:b/>
                <w:color w:val="002060"/>
                <w:szCs w:val="18"/>
              </w:rPr>
              <w:t xml:space="preserve"> with Unit Renewal </w:t>
            </w:r>
            <w:r>
              <w:rPr>
                <w:rFonts w:cs="Arial"/>
                <w:b/>
                <w:color w:val="002060"/>
                <w:szCs w:val="18"/>
              </w:rPr>
              <w:t>BUT Terms Need Modification</w:t>
            </w:r>
          </w:p>
          <w:p w14:paraId="7B72427B" w14:textId="77777777" w:rsidR="00042F31" w:rsidRDefault="00261D4B" w:rsidP="00821CBC">
            <w:pPr>
              <w:pStyle w:val="NoSpacing"/>
              <w:numPr>
                <w:ilvl w:val="0"/>
                <w:numId w:val="11"/>
              </w:numPr>
              <w:rPr>
                <w:rFonts w:cs="Arial"/>
                <w:szCs w:val="18"/>
              </w:rPr>
            </w:pPr>
            <w:r w:rsidRPr="003506A6">
              <w:rPr>
                <w:rFonts w:cs="Arial"/>
                <w:szCs w:val="18"/>
              </w:rPr>
              <w:t>Select Agree with Unit Renewal.</w:t>
            </w:r>
            <w:r w:rsidR="003506A6" w:rsidRPr="003506A6">
              <w:rPr>
                <w:rFonts w:cs="Arial"/>
                <w:szCs w:val="18"/>
              </w:rPr>
              <w:t xml:space="preserve">  </w:t>
            </w:r>
          </w:p>
          <w:p w14:paraId="5146936E" w14:textId="77777777" w:rsidR="00731C1B" w:rsidRDefault="00261D4B" w:rsidP="00731C1B">
            <w:pPr>
              <w:pStyle w:val="NoSpacing"/>
              <w:numPr>
                <w:ilvl w:val="0"/>
                <w:numId w:val="11"/>
              </w:numPr>
              <w:rPr>
                <w:rFonts w:cs="Arial"/>
                <w:szCs w:val="18"/>
              </w:rPr>
            </w:pPr>
            <w:r w:rsidRPr="003506A6">
              <w:rPr>
                <w:rFonts w:cs="Arial"/>
                <w:szCs w:val="18"/>
              </w:rPr>
              <w:t xml:space="preserve">Select Modify Terms.  </w:t>
            </w:r>
          </w:p>
          <w:p w14:paraId="3D3A866A" w14:textId="77777777" w:rsidR="00731C1B" w:rsidRDefault="00261D4B" w:rsidP="00731C1B">
            <w:pPr>
              <w:pStyle w:val="NoSpacing"/>
              <w:numPr>
                <w:ilvl w:val="1"/>
                <w:numId w:val="11"/>
              </w:numPr>
              <w:rPr>
                <w:rFonts w:cs="Arial"/>
                <w:szCs w:val="18"/>
              </w:rPr>
            </w:pPr>
            <w:r w:rsidRPr="00731C1B">
              <w:rPr>
                <w:rFonts w:cs="Arial"/>
                <w:szCs w:val="18"/>
              </w:rPr>
              <w:t>The Unit</w:t>
            </w:r>
            <w:r w:rsidR="00BB51D1" w:rsidRPr="00731C1B">
              <w:rPr>
                <w:rFonts w:cs="Arial"/>
                <w:szCs w:val="18"/>
              </w:rPr>
              <w:t xml:space="preserve"> </w:t>
            </w:r>
            <w:r w:rsidRPr="00731C1B">
              <w:rPr>
                <w:rFonts w:cs="Arial"/>
                <w:szCs w:val="18"/>
              </w:rPr>
              <w:t xml:space="preserve">terms </w:t>
            </w:r>
            <w:r w:rsidR="00D753E7" w:rsidRPr="00731C1B">
              <w:rPr>
                <w:rFonts w:cs="Arial"/>
                <w:szCs w:val="18"/>
              </w:rPr>
              <w:t xml:space="preserve">will </w:t>
            </w:r>
            <w:r w:rsidR="004422F5" w:rsidRPr="00731C1B">
              <w:rPr>
                <w:rFonts w:cs="Arial"/>
                <w:szCs w:val="18"/>
              </w:rPr>
              <w:t>prefill</w:t>
            </w:r>
            <w:r w:rsidR="003506A6" w:rsidRPr="00731C1B">
              <w:rPr>
                <w:rFonts w:cs="Arial"/>
                <w:szCs w:val="18"/>
              </w:rPr>
              <w:t>.</w:t>
            </w:r>
            <w:r w:rsidR="004422F5" w:rsidRPr="00731C1B">
              <w:rPr>
                <w:rFonts w:cs="Arial"/>
                <w:szCs w:val="18"/>
              </w:rPr>
              <w:t xml:space="preserve">  You may change any of the Terms as necessary.  To use the Terms as entered by the Unit,</w:t>
            </w:r>
            <w:r w:rsidR="008229FA" w:rsidRPr="00731C1B">
              <w:rPr>
                <w:rFonts w:cs="Arial"/>
                <w:szCs w:val="18"/>
              </w:rPr>
              <w:t xml:space="preserve"> </w:t>
            </w:r>
            <w:r w:rsidR="004422F5" w:rsidRPr="00731C1B">
              <w:rPr>
                <w:rFonts w:cs="Arial"/>
                <w:szCs w:val="18"/>
              </w:rPr>
              <w:t>leave them set to the prefill</w:t>
            </w:r>
            <w:r w:rsidR="00AE43AB" w:rsidRPr="00731C1B">
              <w:rPr>
                <w:rFonts w:cs="Arial"/>
                <w:szCs w:val="18"/>
              </w:rPr>
              <w:t>ed data</w:t>
            </w:r>
            <w:r w:rsidR="00EE4510" w:rsidRPr="00731C1B">
              <w:rPr>
                <w:rFonts w:cs="Arial"/>
                <w:szCs w:val="18"/>
              </w:rPr>
              <w:t>, do not change</w:t>
            </w:r>
            <w:r w:rsidR="004422F5" w:rsidRPr="00731C1B">
              <w:rPr>
                <w:rFonts w:cs="Arial"/>
                <w:szCs w:val="18"/>
              </w:rPr>
              <w:t>.</w:t>
            </w:r>
          </w:p>
          <w:p w14:paraId="71D9D808" w14:textId="77777777" w:rsidR="00731C1B" w:rsidRDefault="006640C0" w:rsidP="00731C1B">
            <w:pPr>
              <w:pStyle w:val="NoSpacing"/>
              <w:numPr>
                <w:ilvl w:val="0"/>
                <w:numId w:val="11"/>
              </w:numPr>
              <w:rPr>
                <w:rFonts w:cs="Arial"/>
                <w:szCs w:val="18"/>
              </w:rPr>
            </w:pPr>
            <w:r w:rsidRPr="00731C1B">
              <w:rPr>
                <w:rFonts w:cs="Arial"/>
                <w:szCs w:val="18"/>
              </w:rPr>
              <w:t xml:space="preserve">If necessary, </w:t>
            </w:r>
            <w:r w:rsidR="004422F5" w:rsidRPr="00731C1B">
              <w:rPr>
                <w:rFonts w:cs="Arial"/>
                <w:szCs w:val="18"/>
              </w:rPr>
              <w:t>update the</w:t>
            </w:r>
            <w:r w:rsidR="00261D4B" w:rsidRPr="00731C1B">
              <w:rPr>
                <w:rFonts w:cs="Arial"/>
                <w:szCs w:val="18"/>
              </w:rPr>
              <w:t xml:space="preserve"> Mod Appt Start Date </w:t>
            </w:r>
            <w:r w:rsidR="00261D4B" w:rsidRPr="00731C1B">
              <w:rPr>
                <w:rFonts w:cs="Arial"/>
                <w:sz w:val="16"/>
                <w:szCs w:val="16"/>
              </w:rPr>
              <w:t>(must be after the current Appt End Date)</w:t>
            </w:r>
            <w:r w:rsidR="00261D4B" w:rsidRPr="00731C1B">
              <w:rPr>
                <w:rFonts w:cs="Arial"/>
                <w:szCs w:val="18"/>
              </w:rPr>
              <w:t xml:space="preserve"> and</w:t>
            </w:r>
            <w:r w:rsidR="004422F5" w:rsidRPr="00731C1B">
              <w:rPr>
                <w:rFonts w:cs="Arial"/>
                <w:szCs w:val="18"/>
              </w:rPr>
              <w:t>/or update the</w:t>
            </w:r>
            <w:r w:rsidR="00261D4B" w:rsidRPr="00731C1B">
              <w:rPr>
                <w:rFonts w:cs="Arial"/>
                <w:szCs w:val="18"/>
              </w:rPr>
              <w:t xml:space="preserve"> Mod Appt End Date </w:t>
            </w:r>
            <w:r w:rsidR="00261D4B" w:rsidRPr="00731C1B">
              <w:rPr>
                <w:rFonts w:cs="Arial"/>
                <w:sz w:val="16"/>
                <w:szCs w:val="16"/>
              </w:rPr>
              <w:t>(must be within three years of current Appt Start Date).</w:t>
            </w:r>
            <w:r w:rsidR="00261D4B" w:rsidRPr="00731C1B">
              <w:rPr>
                <w:rFonts w:cs="Arial"/>
                <w:szCs w:val="18"/>
              </w:rPr>
              <w:t xml:space="preserve">  </w:t>
            </w:r>
          </w:p>
          <w:p w14:paraId="305F6856" w14:textId="77777777" w:rsidR="00731C1B" w:rsidRDefault="00042F31" w:rsidP="00731C1B">
            <w:pPr>
              <w:pStyle w:val="NoSpacing"/>
              <w:numPr>
                <w:ilvl w:val="0"/>
                <w:numId w:val="11"/>
              </w:numPr>
              <w:rPr>
                <w:rFonts w:cs="Arial"/>
                <w:szCs w:val="18"/>
              </w:rPr>
            </w:pPr>
            <w:r w:rsidRPr="00731C1B">
              <w:rPr>
                <w:rFonts w:cs="Arial"/>
                <w:szCs w:val="18"/>
              </w:rPr>
              <w:t xml:space="preserve">Requesting Title Change. If necessary, change the Yes/No selection.  If you select Yes, Search for Job Title appears.  Search for and select the appropriate Job Title.  For example, if you enter Prof, the system will return all Job Titles that start with Prof.  </w:t>
            </w:r>
          </w:p>
          <w:p w14:paraId="6A6CC8BF" w14:textId="77777777" w:rsidR="00731C1B" w:rsidRDefault="00261D4B" w:rsidP="00731C1B">
            <w:pPr>
              <w:pStyle w:val="NoSpacing"/>
              <w:numPr>
                <w:ilvl w:val="0"/>
                <w:numId w:val="11"/>
              </w:numPr>
              <w:rPr>
                <w:rFonts w:cs="Arial"/>
                <w:szCs w:val="18"/>
              </w:rPr>
            </w:pPr>
            <w:r w:rsidRPr="00731C1B">
              <w:rPr>
                <w:rFonts w:cs="Arial"/>
                <w:szCs w:val="18"/>
              </w:rPr>
              <w:t xml:space="preserve">FTE Change?  </w:t>
            </w:r>
          </w:p>
          <w:p w14:paraId="7AE2BC7D" w14:textId="77777777" w:rsidR="00731C1B" w:rsidRDefault="004422F5" w:rsidP="00731C1B">
            <w:pPr>
              <w:pStyle w:val="NoSpacing"/>
              <w:numPr>
                <w:ilvl w:val="1"/>
                <w:numId w:val="11"/>
              </w:numPr>
              <w:rPr>
                <w:rFonts w:cs="Arial"/>
                <w:szCs w:val="18"/>
              </w:rPr>
            </w:pPr>
            <w:r w:rsidRPr="00731C1B">
              <w:rPr>
                <w:rFonts w:cs="Arial"/>
                <w:szCs w:val="18"/>
              </w:rPr>
              <w:t>If necessary, change the</w:t>
            </w:r>
            <w:r w:rsidR="00261D4B" w:rsidRPr="00731C1B">
              <w:rPr>
                <w:rFonts w:cs="Arial"/>
                <w:szCs w:val="18"/>
              </w:rPr>
              <w:t xml:space="preserve"> </w:t>
            </w:r>
            <w:r w:rsidR="00261D4B" w:rsidRPr="00731C1B">
              <w:rPr>
                <w:rFonts w:cs="Arial"/>
                <w:b/>
                <w:color w:val="002060"/>
                <w:szCs w:val="18"/>
              </w:rPr>
              <w:t>Yes or No</w:t>
            </w:r>
            <w:r w:rsidRPr="00731C1B">
              <w:rPr>
                <w:rFonts w:cs="Arial"/>
                <w:b/>
                <w:color w:val="002060"/>
                <w:szCs w:val="18"/>
              </w:rPr>
              <w:t xml:space="preserve"> </w:t>
            </w:r>
            <w:r w:rsidRPr="00731C1B">
              <w:rPr>
                <w:rFonts w:cs="Arial"/>
                <w:szCs w:val="18"/>
              </w:rPr>
              <w:t xml:space="preserve">selection.  </w:t>
            </w:r>
          </w:p>
          <w:p w14:paraId="1DB2C2D1" w14:textId="77777777" w:rsidR="00731C1B" w:rsidRPr="00731C1B" w:rsidRDefault="00261D4B" w:rsidP="00731C1B">
            <w:pPr>
              <w:pStyle w:val="NoSpacing"/>
              <w:numPr>
                <w:ilvl w:val="1"/>
                <w:numId w:val="11"/>
              </w:numPr>
              <w:rPr>
                <w:rFonts w:cs="Arial"/>
                <w:szCs w:val="18"/>
              </w:rPr>
            </w:pPr>
            <w:r w:rsidRPr="00731C1B">
              <w:rPr>
                <w:rFonts w:cs="Arial"/>
                <w:szCs w:val="18"/>
              </w:rPr>
              <w:t>If Yes, enter</w:t>
            </w:r>
            <w:r w:rsidR="004422F5" w:rsidRPr="00731C1B">
              <w:rPr>
                <w:rFonts w:cs="Arial"/>
                <w:szCs w:val="18"/>
              </w:rPr>
              <w:t xml:space="preserve"> or update Mo</w:t>
            </w:r>
            <w:r w:rsidRPr="00731C1B">
              <w:rPr>
                <w:rFonts w:cs="Arial"/>
                <w:szCs w:val="18"/>
              </w:rPr>
              <w:t>d FTE.</w:t>
            </w:r>
            <w:r w:rsidR="004422F5" w:rsidRPr="00731C1B">
              <w:rPr>
                <w:rFonts w:cs="Arial"/>
                <w:szCs w:val="18"/>
              </w:rPr>
              <w:t xml:space="preserve">  </w:t>
            </w:r>
            <w:r w:rsidR="004422F5" w:rsidRPr="00731C1B">
              <w:rPr>
                <w:rFonts w:cs="Arial"/>
                <w:i/>
                <w:color w:val="002060"/>
                <w:sz w:val="16"/>
                <w:szCs w:val="16"/>
              </w:rPr>
              <w:t xml:space="preserve">NOTE: </w:t>
            </w:r>
            <w:r w:rsidR="004422F5" w:rsidRPr="00731C1B">
              <w:rPr>
                <w:rFonts w:cs="Arial"/>
                <w:color w:val="002060"/>
                <w:sz w:val="16"/>
                <w:szCs w:val="16"/>
              </w:rPr>
              <w:t xml:space="preserve"> </w:t>
            </w:r>
            <w:r w:rsidR="004422F5" w:rsidRPr="00731C1B">
              <w:rPr>
                <w:rFonts w:cs="Arial"/>
                <w:i/>
                <w:color w:val="002060"/>
                <w:sz w:val="16"/>
                <w:szCs w:val="16"/>
              </w:rPr>
              <w:t xml:space="preserve">If the Unit </w:t>
            </w:r>
            <w:r w:rsidR="00C60652" w:rsidRPr="00731C1B">
              <w:rPr>
                <w:rFonts w:cs="Arial"/>
                <w:i/>
                <w:color w:val="002060"/>
                <w:sz w:val="16"/>
                <w:szCs w:val="16"/>
              </w:rPr>
              <w:t xml:space="preserve">selected </w:t>
            </w:r>
            <w:r w:rsidR="004422F5" w:rsidRPr="00731C1B">
              <w:rPr>
                <w:rFonts w:cs="Arial"/>
                <w:i/>
                <w:color w:val="002060"/>
                <w:sz w:val="16"/>
                <w:szCs w:val="16"/>
              </w:rPr>
              <w:t xml:space="preserve">Yes </w:t>
            </w:r>
            <w:r w:rsidR="00C60652" w:rsidRPr="00731C1B">
              <w:rPr>
                <w:rFonts w:cs="Arial"/>
                <w:i/>
                <w:color w:val="002060"/>
                <w:sz w:val="16"/>
                <w:szCs w:val="16"/>
              </w:rPr>
              <w:t>for</w:t>
            </w:r>
            <w:r w:rsidR="004422F5" w:rsidRPr="00731C1B">
              <w:rPr>
                <w:rFonts w:cs="Arial"/>
                <w:i/>
                <w:color w:val="002060"/>
                <w:sz w:val="16"/>
                <w:szCs w:val="16"/>
              </w:rPr>
              <w:t xml:space="preserve"> FTE Change and you select No, the FTE from the Current Information section will be used in the renewal notification to the employee.</w:t>
            </w:r>
            <w:r w:rsidR="00C60652" w:rsidRPr="00731C1B">
              <w:rPr>
                <w:rFonts w:cs="Arial"/>
                <w:i/>
                <w:color w:val="002060"/>
                <w:sz w:val="16"/>
                <w:szCs w:val="16"/>
              </w:rPr>
              <w:t xml:space="preserve">  </w:t>
            </w:r>
            <w:r w:rsidR="00C60652" w:rsidRPr="00731C1B">
              <w:rPr>
                <w:i/>
                <w:color w:val="002060"/>
                <w:sz w:val="16"/>
                <w:szCs w:val="16"/>
              </w:rPr>
              <w:t xml:space="preserve">Selecting No will clear the Mod FTE field.  Re-selecting Yes will NOT reload the Unit </w:t>
            </w:r>
            <w:r w:rsidR="00AD3743" w:rsidRPr="00731C1B">
              <w:rPr>
                <w:i/>
                <w:color w:val="002060"/>
                <w:sz w:val="16"/>
                <w:szCs w:val="16"/>
              </w:rPr>
              <w:t>FTE prefill</w:t>
            </w:r>
            <w:r w:rsidR="00C60652" w:rsidRPr="00731C1B">
              <w:rPr>
                <w:i/>
                <w:sz w:val="16"/>
                <w:szCs w:val="16"/>
              </w:rPr>
              <w:t>.</w:t>
            </w:r>
          </w:p>
          <w:p w14:paraId="0D9A575D" w14:textId="77777777" w:rsidR="00731C1B" w:rsidRDefault="00261D4B" w:rsidP="00731C1B">
            <w:pPr>
              <w:pStyle w:val="NoSpacing"/>
              <w:numPr>
                <w:ilvl w:val="0"/>
                <w:numId w:val="11"/>
              </w:numPr>
              <w:rPr>
                <w:rFonts w:cs="Arial"/>
                <w:szCs w:val="18"/>
              </w:rPr>
            </w:pPr>
            <w:r w:rsidRPr="00731C1B">
              <w:rPr>
                <w:rFonts w:cs="Arial"/>
                <w:szCs w:val="18"/>
              </w:rPr>
              <w:t xml:space="preserve">Biweekly Change?  </w:t>
            </w:r>
          </w:p>
          <w:p w14:paraId="2D9803C6" w14:textId="77777777" w:rsidR="00731C1B" w:rsidRDefault="004422F5" w:rsidP="00731C1B">
            <w:pPr>
              <w:pStyle w:val="NoSpacing"/>
              <w:numPr>
                <w:ilvl w:val="1"/>
                <w:numId w:val="11"/>
              </w:numPr>
              <w:rPr>
                <w:rFonts w:cs="Arial"/>
                <w:szCs w:val="18"/>
              </w:rPr>
            </w:pPr>
            <w:r w:rsidRPr="00731C1B">
              <w:rPr>
                <w:rFonts w:cs="Arial"/>
                <w:szCs w:val="18"/>
              </w:rPr>
              <w:t xml:space="preserve">If necessary, change the </w:t>
            </w:r>
            <w:r w:rsidR="00261D4B" w:rsidRPr="00731C1B">
              <w:rPr>
                <w:rFonts w:cs="Arial"/>
                <w:b/>
                <w:color w:val="002060"/>
                <w:szCs w:val="18"/>
              </w:rPr>
              <w:t>Yes or No</w:t>
            </w:r>
            <w:r w:rsidRPr="00731C1B">
              <w:rPr>
                <w:rFonts w:cs="Arial"/>
                <w:color w:val="002060"/>
                <w:szCs w:val="18"/>
              </w:rPr>
              <w:t xml:space="preserve"> </w:t>
            </w:r>
            <w:r w:rsidRPr="00731C1B">
              <w:rPr>
                <w:rFonts w:cs="Arial"/>
                <w:szCs w:val="18"/>
              </w:rPr>
              <w:t>selection</w:t>
            </w:r>
            <w:r w:rsidR="00261D4B" w:rsidRPr="00731C1B">
              <w:rPr>
                <w:rFonts w:cs="Arial"/>
                <w:szCs w:val="18"/>
              </w:rPr>
              <w:t xml:space="preserve">.  </w:t>
            </w:r>
          </w:p>
          <w:p w14:paraId="40A43B43" w14:textId="77777777" w:rsidR="00731C1B" w:rsidRPr="00731C1B" w:rsidRDefault="00261D4B" w:rsidP="00731C1B">
            <w:pPr>
              <w:pStyle w:val="NoSpacing"/>
              <w:numPr>
                <w:ilvl w:val="1"/>
                <w:numId w:val="11"/>
              </w:numPr>
              <w:rPr>
                <w:rFonts w:cs="Arial"/>
                <w:szCs w:val="18"/>
              </w:rPr>
            </w:pPr>
            <w:r w:rsidRPr="00731C1B">
              <w:rPr>
                <w:rFonts w:cs="Arial"/>
                <w:szCs w:val="18"/>
              </w:rPr>
              <w:t>If Yes, enter</w:t>
            </w:r>
            <w:r w:rsidR="004422F5" w:rsidRPr="00731C1B">
              <w:rPr>
                <w:rFonts w:cs="Arial"/>
                <w:szCs w:val="18"/>
              </w:rPr>
              <w:t xml:space="preserve"> or update</w:t>
            </w:r>
            <w:r w:rsidRPr="00731C1B">
              <w:rPr>
                <w:rFonts w:cs="Arial"/>
                <w:szCs w:val="18"/>
              </w:rPr>
              <w:t xml:space="preserve"> Mod Biweekly.</w:t>
            </w:r>
            <w:r w:rsidR="004422F5" w:rsidRPr="00731C1B">
              <w:rPr>
                <w:rFonts w:cs="Arial"/>
                <w:szCs w:val="18"/>
              </w:rPr>
              <w:t xml:space="preserve">  </w:t>
            </w:r>
            <w:r w:rsidR="004422F5" w:rsidRPr="00731C1B">
              <w:rPr>
                <w:rFonts w:cs="Arial"/>
                <w:i/>
                <w:color w:val="002060"/>
                <w:sz w:val="16"/>
                <w:szCs w:val="16"/>
              </w:rPr>
              <w:t xml:space="preserve">NOTE:  </w:t>
            </w:r>
            <w:r w:rsidR="004422F5" w:rsidRPr="00731C1B">
              <w:rPr>
                <w:i/>
                <w:color w:val="002060"/>
                <w:sz w:val="16"/>
                <w:szCs w:val="16"/>
              </w:rPr>
              <w:t xml:space="preserve">If the Unit </w:t>
            </w:r>
            <w:r w:rsidR="00C60652" w:rsidRPr="00731C1B">
              <w:rPr>
                <w:i/>
                <w:color w:val="002060"/>
                <w:sz w:val="16"/>
                <w:szCs w:val="16"/>
              </w:rPr>
              <w:t xml:space="preserve">selected </w:t>
            </w:r>
            <w:r w:rsidR="004422F5" w:rsidRPr="00731C1B">
              <w:rPr>
                <w:i/>
                <w:color w:val="002060"/>
                <w:sz w:val="16"/>
                <w:szCs w:val="16"/>
              </w:rPr>
              <w:t xml:space="preserve">Yes </w:t>
            </w:r>
            <w:r w:rsidR="00C60652" w:rsidRPr="00731C1B">
              <w:rPr>
                <w:i/>
                <w:color w:val="002060"/>
                <w:sz w:val="16"/>
                <w:szCs w:val="16"/>
              </w:rPr>
              <w:t>for</w:t>
            </w:r>
            <w:r w:rsidR="004422F5" w:rsidRPr="00731C1B">
              <w:rPr>
                <w:i/>
                <w:color w:val="002060"/>
                <w:sz w:val="16"/>
                <w:szCs w:val="16"/>
              </w:rPr>
              <w:t xml:space="preserve"> Biweekly Change and you select No, the Biweekly Rate from the Current Information section of the form will be used </w:t>
            </w:r>
            <w:r w:rsidR="00C60652" w:rsidRPr="00731C1B">
              <w:rPr>
                <w:i/>
                <w:color w:val="002060"/>
                <w:sz w:val="16"/>
                <w:szCs w:val="16"/>
              </w:rPr>
              <w:t xml:space="preserve">in </w:t>
            </w:r>
            <w:r w:rsidR="004422F5" w:rsidRPr="00731C1B">
              <w:rPr>
                <w:i/>
                <w:color w:val="002060"/>
                <w:sz w:val="16"/>
                <w:szCs w:val="16"/>
              </w:rPr>
              <w:t xml:space="preserve">the </w:t>
            </w:r>
            <w:r w:rsidR="00C60652" w:rsidRPr="00731C1B">
              <w:rPr>
                <w:i/>
                <w:color w:val="002060"/>
                <w:sz w:val="16"/>
                <w:szCs w:val="16"/>
              </w:rPr>
              <w:t>r</w:t>
            </w:r>
            <w:r w:rsidR="004422F5" w:rsidRPr="00731C1B">
              <w:rPr>
                <w:i/>
                <w:color w:val="002060"/>
                <w:sz w:val="16"/>
                <w:szCs w:val="16"/>
              </w:rPr>
              <w:t>enewal</w:t>
            </w:r>
            <w:r w:rsidR="00C60652" w:rsidRPr="00731C1B">
              <w:rPr>
                <w:i/>
                <w:color w:val="002060"/>
                <w:sz w:val="16"/>
                <w:szCs w:val="16"/>
              </w:rPr>
              <w:t xml:space="preserve"> notification to the employee</w:t>
            </w:r>
            <w:r w:rsidR="004422F5" w:rsidRPr="00731C1B">
              <w:rPr>
                <w:i/>
                <w:color w:val="002060"/>
                <w:sz w:val="16"/>
                <w:szCs w:val="16"/>
              </w:rPr>
              <w:t xml:space="preserve">.   Selecting No </w:t>
            </w:r>
            <w:r w:rsidR="00C60652" w:rsidRPr="00731C1B">
              <w:rPr>
                <w:i/>
                <w:color w:val="002060"/>
                <w:sz w:val="16"/>
                <w:szCs w:val="16"/>
              </w:rPr>
              <w:t xml:space="preserve">will </w:t>
            </w:r>
            <w:r w:rsidR="004422F5" w:rsidRPr="00731C1B">
              <w:rPr>
                <w:i/>
                <w:color w:val="002060"/>
                <w:sz w:val="16"/>
                <w:szCs w:val="16"/>
              </w:rPr>
              <w:t xml:space="preserve">clear the </w:t>
            </w:r>
            <w:r w:rsidR="00C60652" w:rsidRPr="00731C1B">
              <w:rPr>
                <w:i/>
                <w:color w:val="002060"/>
                <w:sz w:val="16"/>
                <w:szCs w:val="16"/>
              </w:rPr>
              <w:t xml:space="preserve">Mod Biweekly </w:t>
            </w:r>
            <w:r w:rsidR="004422F5" w:rsidRPr="00731C1B">
              <w:rPr>
                <w:i/>
                <w:color w:val="002060"/>
                <w:sz w:val="16"/>
                <w:szCs w:val="16"/>
              </w:rPr>
              <w:t>field.  Re-selecting Yes will NOT reload the Unit</w:t>
            </w:r>
            <w:r w:rsidR="00AD3743" w:rsidRPr="00731C1B">
              <w:rPr>
                <w:i/>
                <w:color w:val="002060"/>
                <w:sz w:val="16"/>
                <w:szCs w:val="16"/>
              </w:rPr>
              <w:t xml:space="preserve"> Biweekly prefill</w:t>
            </w:r>
            <w:r w:rsidR="004422F5" w:rsidRPr="00731C1B">
              <w:rPr>
                <w:i/>
                <w:color w:val="002060"/>
                <w:sz w:val="16"/>
                <w:szCs w:val="16"/>
              </w:rPr>
              <w:t>.</w:t>
            </w:r>
          </w:p>
          <w:p w14:paraId="42BE4938" w14:textId="77777777" w:rsidR="00731C1B" w:rsidRDefault="00261D4B" w:rsidP="00731C1B">
            <w:pPr>
              <w:pStyle w:val="NoSpacing"/>
              <w:numPr>
                <w:ilvl w:val="0"/>
                <w:numId w:val="11"/>
              </w:numPr>
              <w:rPr>
                <w:rFonts w:cs="Arial"/>
                <w:szCs w:val="18"/>
              </w:rPr>
            </w:pPr>
            <w:r w:rsidRPr="00731C1B">
              <w:rPr>
                <w:rFonts w:cs="Arial"/>
                <w:szCs w:val="18"/>
              </w:rPr>
              <w:t xml:space="preserve">Funding Allocation </w:t>
            </w:r>
          </w:p>
          <w:p w14:paraId="1E9CE445" w14:textId="77777777" w:rsidR="00731C1B" w:rsidRDefault="001C44D8" w:rsidP="00731C1B">
            <w:pPr>
              <w:pStyle w:val="NoSpacing"/>
              <w:numPr>
                <w:ilvl w:val="1"/>
                <w:numId w:val="11"/>
              </w:numPr>
              <w:rPr>
                <w:rFonts w:cs="Arial"/>
                <w:szCs w:val="18"/>
              </w:rPr>
            </w:pPr>
            <w:r w:rsidRPr="00731C1B">
              <w:rPr>
                <w:rFonts w:cs="Arial"/>
                <w:szCs w:val="18"/>
              </w:rPr>
              <w:t>I</w:t>
            </w:r>
            <w:r w:rsidR="00261D4B" w:rsidRPr="00731C1B">
              <w:rPr>
                <w:rFonts w:cs="Arial"/>
                <w:szCs w:val="18"/>
              </w:rPr>
              <w:t>f necessary</w:t>
            </w:r>
            <w:r w:rsidRPr="00731C1B">
              <w:rPr>
                <w:rFonts w:cs="Arial"/>
                <w:szCs w:val="18"/>
              </w:rPr>
              <w:t>, e</w:t>
            </w:r>
            <w:r w:rsidR="00261D4B" w:rsidRPr="00731C1B">
              <w:rPr>
                <w:rFonts w:cs="Arial"/>
                <w:szCs w:val="18"/>
              </w:rPr>
              <w:t xml:space="preserve">nter </w:t>
            </w:r>
            <w:r w:rsidR="004422F5" w:rsidRPr="00731C1B">
              <w:rPr>
                <w:rFonts w:cs="Arial"/>
                <w:szCs w:val="18"/>
              </w:rPr>
              <w:t xml:space="preserve">or update </w:t>
            </w:r>
            <w:r w:rsidR="00261D4B" w:rsidRPr="00731C1B">
              <w:rPr>
                <w:rFonts w:cs="Arial"/>
                <w:szCs w:val="18"/>
              </w:rPr>
              <w:t>a maximum of five rows.</w:t>
            </w:r>
          </w:p>
          <w:p w14:paraId="08765D91" w14:textId="67FE3E57" w:rsidR="00731C1B" w:rsidRPr="00731C1B" w:rsidRDefault="00261D4B" w:rsidP="00731C1B">
            <w:pPr>
              <w:pStyle w:val="NoSpacing"/>
              <w:numPr>
                <w:ilvl w:val="0"/>
                <w:numId w:val="11"/>
              </w:numPr>
              <w:rPr>
                <w:rFonts w:cs="Arial"/>
                <w:szCs w:val="18"/>
              </w:rPr>
            </w:pPr>
            <w:r w:rsidRPr="00731C1B">
              <w:rPr>
                <w:rFonts w:cs="Arial"/>
                <w:szCs w:val="18"/>
              </w:rPr>
              <w:t xml:space="preserve">Faculty </w:t>
            </w:r>
            <w:r w:rsidR="00731C1B">
              <w:rPr>
                <w:rFonts w:cs="Arial"/>
                <w:szCs w:val="18"/>
              </w:rPr>
              <w:t>Affairs</w:t>
            </w:r>
            <w:r w:rsidRPr="00731C1B">
              <w:rPr>
                <w:rFonts w:cs="Arial"/>
                <w:szCs w:val="18"/>
              </w:rPr>
              <w:t xml:space="preserve"> Comments </w:t>
            </w:r>
            <w:r w:rsidRPr="00731C1B">
              <w:rPr>
                <w:rFonts w:cs="Arial"/>
                <w:sz w:val="16"/>
                <w:szCs w:val="16"/>
              </w:rPr>
              <w:t>(Optional</w:t>
            </w:r>
            <w:r w:rsidR="006B1ECA" w:rsidRPr="00731C1B">
              <w:rPr>
                <w:rFonts w:cs="Arial"/>
                <w:sz w:val="16"/>
                <w:szCs w:val="16"/>
              </w:rPr>
              <w:t>.</w:t>
            </w:r>
            <w:r w:rsidR="00CA19B4" w:rsidRPr="00731C1B">
              <w:rPr>
                <w:rFonts w:cs="Arial"/>
                <w:sz w:val="16"/>
                <w:szCs w:val="16"/>
              </w:rPr>
              <w:t xml:space="preserve">  </w:t>
            </w:r>
            <w:r w:rsidR="00BB51D1" w:rsidRPr="00731C1B">
              <w:rPr>
                <w:rFonts w:cs="Arial"/>
                <w:sz w:val="16"/>
                <w:szCs w:val="16"/>
              </w:rPr>
              <w:t xml:space="preserve">Comments </w:t>
            </w:r>
            <w:r w:rsidR="00CA19B4" w:rsidRPr="00731C1B">
              <w:rPr>
                <w:rFonts w:cs="Arial"/>
                <w:sz w:val="16"/>
                <w:szCs w:val="16"/>
              </w:rPr>
              <w:t xml:space="preserve">will </w:t>
            </w:r>
            <w:r w:rsidR="00BB51D1" w:rsidRPr="00731C1B">
              <w:rPr>
                <w:rFonts w:cs="Arial"/>
                <w:sz w:val="16"/>
                <w:szCs w:val="16"/>
              </w:rPr>
              <w:t>a</w:t>
            </w:r>
            <w:r w:rsidRPr="00731C1B">
              <w:rPr>
                <w:rFonts w:cs="Arial"/>
                <w:sz w:val="16"/>
                <w:szCs w:val="16"/>
              </w:rPr>
              <w:t>ppear on 14-day notification email</w:t>
            </w:r>
            <w:r w:rsidR="006B1ECA" w:rsidRPr="00731C1B">
              <w:rPr>
                <w:rFonts w:cs="Arial"/>
                <w:sz w:val="16"/>
                <w:szCs w:val="16"/>
              </w:rPr>
              <w:t>.</w:t>
            </w:r>
            <w:r w:rsidRPr="00731C1B">
              <w:rPr>
                <w:rFonts w:cs="Arial"/>
                <w:sz w:val="16"/>
                <w:szCs w:val="16"/>
              </w:rPr>
              <w:t>)</w:t>
            </w:r>
          </w:p>
          <w:p w14:paraId="1AEEF89E" w14:textId="54CAF06D" w:rsidR="00261D4B" w:rsidRPr="00731C1B" w:rsidRDefault="00261D4B" w:rsidP="00731C1B">
            <w:pPr>
              <w:pStyle w:val="NoSpacing"/>
              <w:numPr>
                <w:ilvl w:val="0"/>
                <w:numId w:val="11"/>
              </w:numPr>
              <w:rPr>
                <w:rFonts w:cs="Arial"/>
                <w:szCs w:val="18"/>
              </w:rPr>
            </w:pPr>
            <w:r w:rsidRPr="00731C1B">
              <w:rPr>
                <w:rFonts w:cs="Arial"/>
                <w:szCs w:val="18"/>
              </w:rPr>
              <w:t>Route Forward</w:t>
            </w:r>
            <w:r w:rsidR="000D029A" w:rsidRPr="00731C1B">
              <w:rPr>
                <w:rFonts w:cs="Arial"/>
                <w:szCs w:val="18"/>
              </w:rPr>
              <w:t xml:space="preserve">.  The </w:t>
            </w:r>
            <w:r w:rsidR="000D029A" w:rsidRPr="00731C1B">
              <w:rPr>
                <w:rFonts w:cs="Arial"/>
                <w:b/>
                <w:color w:val="002060"/>
                <w:szCs w:val="18"/>
              </w:rPr>
              <w:t>E</w:t>
            </w:r>
            <w:r w:rsidRPr="00731C1B">
              <w:rPr>
                <w:rFonts w:cs="Arial"/>
                <w:b/>
                <w:color w:val="002060"/>
                <w:szCs w:val="18"/>
              </w:rPr>
              <w:t xml:space="preserve">mail Notification </w:t>
            </w:r>
            <w:r w:rsidR="008229FA" w:rsidRPr="00731C1B">
              <w:rPr>
                <w:rFonts w:cs="Arial"/>
                <w:b/>
                <w:color w:val="002060"/>
                <w:szCs w:val="18"/>
              </w:rPr>
              <w:t xml:space="preserve">to the Hiring Unit </w:t>
            </w:r>
            <w:r w:rsidRPr="00731C1B">
              <w:rPr>
                <w:rFonts w:cs="Arial"/>
                <w:b/>
                <w:color w:val="002060"/>
                <w:szCs w:val="18"/>
              </w:rPr>
              <w:t>Process</w:t>
            </w:r>
            <w:r w:rsidRPr="00731C1B">
              <w:rPr>
                <w:rFonts w:cs="Arial"/>
                <w:szCs w:val="18"/>
              </w:rPr>
              <w:t xml:space="preserve"> starts.</w:t>
            </w:r>
          </w:p>
        </w:tc>
        <w:tc>
          <w:tcPr>
            <w:tcW w:w="6025" w:type="dxa"/>
          </w:tcPr>
          <w:p w14:paraId="495EF0E5" w14:textId="168DFC77" w:rsidR="00261D4B" w:rsidRDefault="003D7E99" w:rsidP="00572B0F">
            <w:pPr>
              <w:pStyle w:val="NoSpacing"/>
              <w:rPr>
                <w:noProof/>
              </w:rPr>
            </w:pPr>
            <w:r>
              <w:rPr>
                <w:noProof/>
              </w:rPr>
              <w:drawing>
                <wp:inline distT="0" distB="0" distL="0" distR="0" wp14:anchorId="601B300E" wp14:editId="3BB7F517">
                  <wp:extent cx="3054096" cy="1408176"/>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54096" cy="1408176"/>
                          </a:xfrm>
                          <a:prstGeom prst="rect">
                            <a:avLst/>
                          </a:prstGeom>
                        </pic:spPr>
                      </pic:pic>
                    </a:graphicData>
                  </a:graphic>
                </wp:inline>
              </w:drawing>
            </w:r>
          </w:p>
          <w:p w14:paraId="578BFB5C" w14:textId="4964858A" w:rsidR="003D7E99" w:rsidRDefault="003D7E99" w:rsidP="00572B0F">
            <w:pPr>
              <w:pStyle w:val="NoSpacing"/>
              <w:rPr>
                <w:noProof/>
              </w:rPr>
            </w:pPr>
          </w:p>
          <w:p w14:paraId="3063E93C" w14:textId="00056371" w:rsidR="003D7E99" w:rsidRDefault="0044729D" w:rsidP="00572B0F">
            <w:pPr>
              <w:pStyle w:val="NoSpacing"/>
              <w:rPr>
                <w:noProof/>
              </w:rPr>
            </w:pPr>
            <w:r>
              <w:rPr>
                <w:noProof/>
              </w:rPr>
              <w:drawing>
                <wp:inline distT="0" distB="0" distL="0" distR="0" wp14:anchorId="0972F704" wp14:editId="1B424F25">
                  <wp:extent cx="3474720" cy="2157984"/>
                  <wp:effectExtent l="19050" t="19050" r="11430" b="139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74720" cy="2157984"/>
                          </a:xfrm>
                          <a:prstGeom prst="rect">
                            <a:avLst/>
                          </a:prstGeom>
                          <a:ln>
                            <a:solidFill>
                              <a:schemeClr val="accent1"/>
                            </a:solidFill>
                          </a:ln>
                        </pic:spPr>
                      </pic:pic>
                    </a:graphicData>
                  </a:graphic>
                </wp:inline>
              </w:drawing>
            </w:r>
          </w:p>
          <w:p w14:paraId="69C4A690" w14:textId="1D2CFE98" w:rsidR="0044729D" w:rsidRDefault="0044729D" w:rsidP="00572B0F">
            <w:pPr>
              <w:pStyle w:val="NoSpacing"/>
              <w:rPr>
                <w:noProof/>
              </w:rPr>
            </w:pPr>
          </w:p>
          <w:p w14:paraId="5CC494F9" w14:textId="6768069C" w:rsidR="00261D4B" w:rsidRPr="00821CBC" w:rsidRDefault="0044729D" w:rsidP="00572B0F">
            <w:pPr>
              <w:pStyle w:val="NoSpacing"/>
              <w:rPr>
                <w:noProof/>
              </w:rPr>
            </w:pPr>
            <w:r>
              <w:rPr>
                <w:noProof/>
              </w:rPr>
              <w:drawing>
                <wp:inline distT="0" distB="0" distL="0" distR="0" wp14:anchorId="3ED8D210" wp14:editId="2A81FB2A">
                  <wp:extent cx="3456432" cy="2039112"/>
                  <wp:effectExtent l="19050" t="19050" r="10795" b="184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6432" cy="2039112"/>
                          </a:xfrm>
                          <a:prstGeom prst="rect">
                            <a:avLst/>
                          </a:prstGeom>
                          <a:ln>
                            <a:solidFill>
                              <a:schemeClr val="accent1"/>
                            </a:solidFill>
                          </a:ln>
                        </pic:spPr>
                      </pic:pic>
                    </a:graphicData>
                  </a:graphic>
                </wp:inline>
              </w:drawing>
            </w:r>
          </w:p>
        </w:tc>
      </w:tr>
      <w:bookmarkEnd w:id="0"/>
      <w:tr w:rsidR="00261D4B" w14:paraId="27538776" w14:textId="77777777" w:rsidTr="00572B0F">
        <w:tc>
          <w:tcPr>
            <w:tcW w:w="8365" w:type="dxa"/>
          </w:tcPr>
          <w:p w14:paraId="785868CB" w14:textId="3C17D442" w:rsidR="00261D4B" w:rsidRPr="008E2A1D" w:rsidRDefault="00CA19B4" w:rsidP="00261D4B">
            <w:pPr>
              <w:pStyle w:val="NoSpacing"/>
              <w:rPr>
                <w:rFonts w:cs="Arial"/>
                <w:b/>
                <w:color w:val="002060"/>
                <w:szCs w:val="18"/>
              </w:rPr>
            </w:pPr>
            <w:r>
              <w:rPr>
                <w:rFonts w:cs="Arial"/>
                <w:b/>
                <w:color w:val="002060"/>
                <w:szCs w:val="18"/>
              </w:rPr>
              <w:lastRenderedPageBreak/>
              <w:t xml:space="preserve">If the VP for Faculty </w:t>
            </w:r>
            <w:r w:rsidR="00CA5E2E">
              <w:rPr>
                <w:rFonts w:cs="Arial"/>
                <w:b/>
                <w:color w:val="002060"/>
                <w:szCs w:val="18"/>
              </w:rPr>
              <w:t>Affairs</w:t>
            </w:r>
            <w:r>
              <w:rPr>
                <w:rFonts w:cs="Arial"/>
                <w:b/>
                <w:color w:val="002060"/>
                <w:szCs w:val="18"/>
              </w:rPr>
              <w:t xml:space="preserve"> </w:t>
            </w:r>
            <w:r w:rsidRPr="008E2A1D">
              <w:rPr>
                <w:rFonts w:cs="Arial"/>
                <w:b/>
                <w:color w:val="002060"/>
                <w:szCs w:val="18"/>
              </w:rPr>
              <w:t>Agree</w:t>
            </w:r>
            <w:r>
              <w:rPr>
                <w:rFonts w:cs="Arial"/>
                <w:b/>
                <w:color w:val="002060"/>
                <w:szCs w:val="18"/>
              </w:rPr>
              <w:t>s</w:t>
            </w:r>
            <w:r w:rsidRPr="008E2A1D">
              <w:rPr>
                <w:rFonts w:cs="Arial"/>
                <w:b/>
                <w:color w:val="002060"/>
                <w:szCs w:val="18"/>
              </w:rPr>
              <w:t xml:space="preserve"> with </w:t>
            </w:r>
            <w:r w:rsidR="00261D4B" w:rsidRPr="008E2A1D">
              <w:rPr>
                <w:rFonts w:cs="Arial"/>
                <w:b/>
                <w:color w:val="002060"/>
                <w:szCs w:val="18"/>
              </w:rPr>
              <w:t>Unit Non-Renewal:</w:t>
            </w:r>
          </w:p>
          <w:p w14:paraId="72B924CF" w14:textId="77777777" w:rsidR="00261D4B" w:rsidRPr="00715DBA" w:rsidRDefault="00261D4B" w:rsidP="00261D4B">
            <w:pPr>
              <w:pStyle w:val="NoSpacing"/>
              <w:numPr>
                <w:ilvl w:val="0"/>
                <w:numId w:val="13"/>
              </w:numPr>
              <w:ind w:left="360"/>
              <w:rPr>
                <w:rFonts w:cs="Arial"/>
                <w:szCs w:val="18"/>
              </w:rPr>
            </w:pPr>
            <w:r w:rsidRPr="00715DBA">
              <w:rPr>
                <w:rFonts w:cs="Arial"/>
                <w:szCs w:val="18"/>
              </w:rPr>
              <w:t>Select Agree with Unit Non-Renewal.</w:t>
            </w:r>
          </w:p>
          <w:p w14:paraId="43C61D26" w14:textId="75BC92D7" w:rsidR="00261D4B" w:rsidRPr="00715DBA" w:rsidRDefault="00261D4B" w:rsidP="00261D4B">
            <w:pPr>
              <w:pStyle w:val="NoSpacing"/>
              <w:numPr>
                <w:ilvl w:val="0"/>
                <w:numId w:val="13"/>
              </w:numPr>
              <w:ind w:left="360"/>
              <w:rPr>
                <w:rFonts w:cs="Arial"/>
                <w:szCs w:val="18"/>
              </w:rPr>
            </w:pPr>
            <w:r w:rsidRPr="00715DBA">
              <w:rPr>
                <w:rFonts w:cs="Arial"/>
                <w:szCs w:val="18"/>
              </w:rPr>
              <w:t>Fac</w:t>
            </w:r>
            <w:r w:rsidR="00EE4510">
              <w:rPr>
                <w:rFonts w:cs="Arial"/>
                <w:szCs w:val="18"/>
              </w:rPr>
              <w:t>ulty</w:t>
            </w:r>
            <w:r w:rsidRPr="00715DBA">
              <w:rPr>
                <w:rFonts w:cs="Arial"/>
                <w:szCs w:val="18"/>
              </w:rPr>
              <w:t xml:space="preserve"> </w:t>
            </w:r>
            <w:r w:rsidR="00CA5E2E">
              <w:rPr>
                <w:rFonts w:cs="Arial"/>
                <w:szCs w:val="18"/>
              </w:rPr>
              <w:t>Affairs</w:t>
            </w:r>
            <w:r w:rsidRPr="00715DBA">
              <w:rPr>
                <w:rFonts w:cs="Arial"/>
                <w:szCs w:val="18"/>
              </w:rPr>
              <w:t xml:space="preserve"> Comments </w:t>
            </w:r>
            <w:r w:rsidRPr="006B1ECA">
              <w:rPr>
                <w:rFonts w:cs="Arial"/>
                <w:sz w:val="16"/>
                <w:szCs w:val="16"/>
              </w:rPr>
              <w:t>(Optional.</w:t>
            </w:r>
            <w:r w:rsidR="00BB51D1">
              <w:rPr>
                <w:rFonts w:cs="Arial"/>
                <w:sz w:val="16"/>
                <w:szCs w:val="16"/>
              </w:rPr>
              <w:t xml:space="preserve">  Comments </w:t>
            </w:r>
            <w:r w:rsidR="00CA19B4">
              <w:rPr>
                <w:rFonts w:cs="Arial"/>
                <w:sz w:val="16"/>
                <w:szCs w:val="16"/>
              </w:rPr>
              <w:t xml:space="preserve">will </w:t>
            </w:r>
            <w:r w:rsidR="00BB51D1">
              <w:rPr>
                <w:rFonts w:cs="Arial"/>
                <w:sz w:val="16"/>
                <w:szCs w:val="16"/>
              </w:rPr>
              <w:t>a</w:t>
            </w:r>
            <w:r w:rsidRPr="006B1ECA">
              <w:rPr>
                <w:rFonts w:cs="Arial"/>
                <w:sz w:val="16"/>
                <w:szCs w:val="16"/>
              </w:rPr>
              <w:t>ppear on 14-day notification email</w:t>
            </w:r>
            <w:r w:rsidR="006B1ECA" w:rsidRPr="006B1ECA">
              <w:rPr>
                <w:rFonts w:cs="Arial"/>
                <w:sz w:val="16"/>
                <w:szCs w:val="16"/>
              </w:rPr>
              <w:t>.</w:t>
            </w:r>
            <w:r w:rsidRPr="006B1ECA">
              <w:rPr>
                <w:rFonts w:cs="Arial"/>
                <w:sz w:val="16"/>
                <w:szCs w:val="16"/>
              </w:rPr>
              <w:t>)</w:t>
            </w:r>
          </w:p>
          <w:p w14:paraId="38FBDB90" w14:textId="55764DB6" w:rsidR="00261D4B" w:rsidRPr="00261D4B" w:rsidRDefault="00261D4B" w:rsidP="000D029A">
            <w:pPr>
              <w:pStyle w:val="NoSpacing"/>
              <w:numPr>
                <w:ilvl w:val="0"/>
                <w:numId w:val="13"/>
              </w:numPr>
              <w:ind w:left="360"/>
              <w:rPr>
                <w:rFonts w:cs="Arial"/>
                <w:szCs w:val="18"/>
              </w:rPr>
            </w:pPr>
            <w:r w:rsidRPr="00715DBA">
              <w:rPr>
                <w:rFonts w:cs="Arial"/>
                <w:szCs w:val="18"/>
              </w:rPr>
              <w:t>Route Forward</w:t>
            </w:r>
            <w:r w:rsidR="000D029A">
              <w:rPr>
                <w:rFonts w:cs="Arial"/>
                <w:szCs w:val="18"/>
              </w:rPr>
              <w:t xml:space="preserve">.  The </w:t>
            </w:r>
            <w:r w:rsidRPr="006640C0">
              <w:rPr>
                <w:rFonts w:cs="Arial"/>
                <w:b/>
                <w:color w:val="002060"/>
                <w:szCs w:val="18"/>
              </w:rPr>
              <w:t>Email Notification</w:t>
            </w:r>
            <w:r w:rsidR="008229FA">
              <w:rPr>
                <w:rFonts w:cs="Arial"/>
                <w:b/>
                <w:color w:val="002060"/>
                <w:szCs w:val="18"/>
              </w:rPr>
              <w:t xml:space="preserve"> to the Hiring Unit</w:t>
            </w:r>
            <w:r w:rsidRPr="006640C0">
              <w:rPr>
                <w:rFonts w:cs="Arial"/>
                <w:b/>
                <w:color w:val="002060"/>
                <w:szCs w:val="18"/>
              </w:rPr>
              <w:t xml:space="preserve"> Process</w:t>
            </w:r>
            <w:r>
              <w:rPr>
                <w:rFonts w:cs="Arial"/>
                <w:szCs w:val="18"/>
              </w:rPr>
              <w:t xml:space="preserve"> starts</w:t>
            </w:r>
            <w:r w:rsidRPr="00715DBA">
              <w:rPr>
                <w:rFonts w:cs="Arial"/>
                <w:szCs w:val="18"/>
              </w:rPr>
              <w:t>.</w:t>
            </w:r>
          </w:p>
        </w:tc>
        <w:tc>
          <w:tcPr>
            <w:tcW w:w="6025" w:type="dxa"/>
          </w:tcPr>
          <w:p w14:paraId="312303BF" w14:textId="7B8B94B0" w:rsidR="003506A6" w:rsidRDefault="003506A6" w:rsidP="00572B0F">
            <w:pPr>
              <w:pStyle w:val="NoSpacing"/>
              <w:rPr>
                <w:rFonts w:cs="Arial"/>
                <w:szCs w:val="18"/>
              </w:rPr>
            </w:pPr>
          </w:p>
        </w:tc>
      </w:tr>
      <w:tr w:rsidR="00261D4B" w14:paraId="6A115782" w14:textId="77777777" w:rsidTr="00572B0F">
        <w:tc>
          <w:tcPr>
            <w:tcW w:w="8365" w:type="dxa"/>
          </w:tcPr>
          <w:p w14:paraId="72737D97" w14:textId="1053D7D4" w:rsidR="00261D4B" w:rsidRPr="008E2A1D" w:rsidRDefault="00CA19B4" w:rsidP="00261D4B">
            <w:pPr>
              <w:pStyle w:val="NoSpacing"/>
              <w:rPr>
                <w:rFonts w:cs="Arial"/>
                <w:b/>
                <w:color w:val="002060"/>
                <w:szCs w:val="18"/>
              </w:rPr>
            </w:pPr>
            <w:r>
              <w:rPr>
                <w:rFonts w:cs="Arial"/>
                <w:b/>
                <w:color w:val="002060"/>
                <w:szCs w:val="18"/>
              </w:rPr>
              <w:t xml:space="preserve">If the VP for Faculty </w:t>
            </w:r>
            <w:r w:rsidR="00CA5E2E">
              <w:rPr>
                <w:rFonts w:cs="Arial"/>
                <w:b/>
                <w:color w:val="002060"/>
                <w:szCs w:val="18"/>
              </w:rPr>
              <w:t>Affairs</w:t>
            </w:r>
            <w:r>
              <w:rPr>
                <w:rFonts w:cs="Arial"/>
                <w:b/>
                <w:color w:val="002060"/>
                <w:szCs w:val="18"/>
              </w:rPr>
              <w:t xml:space="preserve"> Wants to </w:t>
            </w:r>
            <w:r w:rsidR="00261D4B" w:rsidRPr="008E2A1D">
              <w:rPr>
                <w:rFonts w:cs="Arial"/>
                <w:b/>
                <w:color w:val="002060"/>
                <w:szCs w:val="18"/>
              </w:rPr>
              <w:t>Cancel Process:</w:t>
            </w:r>
          </w:p>
          <w:p w14:paraId="2501E602" w14:textId="672FFCC9" w:rsidR="00261D4B" w:rsidRPr="00E745A4" w:rsidRDefault="00261D4B" w:rsidP="00F374C3">
            <w:pPr>
              <w:pStyle w:val="NoSpacing"/>
              <w:numPr>
                <w:ilvl w:val="0"/>
                <w:numId w:val="14"/>
              </w:numPr>
              <w:rPr>
                <w:rFonts w:cs="Arial"/>
                <w:szCs w:val="18"/>
              </w:rPr>
            </w:pPr>
            <w:r w:rsidRPr="00E745A4">
              <w:rPr>
                <w:rFonts w:cs="Arial"/>
                <w:szCs w:val="18"/>
              </w:rPr>
              <w:t>Select Cancel Process.</w:t>
            </w:r>
            <w:r w:rsidR="00E745A4" w:rsidRPr="00E745A4">
              <w:rPr>
                <w:rFonts w:cs="Arial"/>
                <w:szCs w:val="18"/>
              </w:rPr>
              <w:t xml:space="preserve">  </w:t>
            </w:r>
            <w:r w:rsidR="00D2323B">
              <w:rPr>
                <w:rFonts w:cs="Arial"/>
                <w:szCs w:val="18"/>
              </w:rPr>
              <w:t xml:space="preserve">The Office of </w:t>
            </w:r>
            <w:r w:rsidRPr="00E745A4">
              <w:rPr>
                <w:rFonts w:cs="Arial"/>
                <w:szCs w:val="18"/>
              </w:rPr>
              <w:t xml:space="preserve">Faculty </w:t>
            </w:r>
            <w:r w:rsidR="00CA5E2E">
              <w:rPr>
                <w:rFonts w:cs="Arial"/>
                <w:szCs w:val="18"/>
              </w:rPr>
              <w:t>Affairs</w:t>
            </w:r>
            <w:r w:rsidRPr="00E745A4">
              <w:rPr>
                <w:rFonts w:cs="Arial"/>
                <w:szCs w:val="18"/>
              </w:rPr>
              <w:t xml:space="preserve"> ends the process.  Discussion with Unit, etc., is handled separately.  </w:t>
            </w:r>
          </w:p>
          <w:p w14:paraId="54E1965E" w14:textId="77777777" w:rsidR="00261D4B" w:rsidRPr="00715DBA" w:rsidRDefault="00261D4B" w:rsidP="00261D4B">
            <w:pPr>
              <w:pStyle w:val="NoSpacing"/>
              <w:numPr>
                <w:ilvl w:val="0"/>
                <w:numId w:val="14"/>
              </w:numPr>
              <w:rPr>
                <w:rFonts w:cs="Arial"/>
                <w:szCs w:val="18"/>
              </w:rPr>
            </w:pPr>
            <w:r w:rsidRPr="00715DBA">
              <w:rPr>
                <w:rFonts w:cs="Arial"/>
                <w:szCs w:val="18"/>
              </w:rPr>
              <w:t>No emails are automatically sent.</w:t>
            </w:r>
          </w:p>
          <w:p w14:paraId="6D528477" w14:textId="77777777" w:rsidR="00261D4B" w:rsidRDefault="00261D4B" w:rsidP="00261D4B">
            <w:pPr>
              <w:pStyle w:val="NoSpacing"/>
              <w:numPr>
                <w:ilvl w:val="0"/>
                <w:numId w:val="14"/>
              </w:numPr>
              <w:rPr>
                <w:rFonts w:cs="Arial"/>
                <w:szCs w:val="18"/>
              </w:rPr>
            </w:pPr>
            <w:r w:rsidRPr="00715DBA">
              <w:rPr>
                <w:rFonts w:cs="Arial"/>
                <w:szCs w:val="18"/>
              </w:rPr>
              <w:t xml:space="preserve">Route Forward.  Form goes directly to the Employee folder.  </w:t>
            </w:r>
          </w:p>
          <w:p w14:paraId="7ED1AE69" w14:textId="1744A393" w:rsidR="00261D4B" w:rsidRPr="00261D4B" w:rsidRDefault="00261D4B" w:rsidP="00261D4B">
            <w:pPr>
              <w:pStyle w:val="NoSpacing"/>
              <w:numPr>
                <w:ilvl w:val="0"/>
                <w:numId w:val="14"/>
              </w:numPr>
              <w:rPr>
                <w:rFonts w:cs="Arial"/>
                <w:szCs w:val="18"/>
              </w:rPr>
            </w:pPr>
            <w:r>
              <w:rPr>
                <w:rFonts w:cs="Arial"/>
                <w:szCs w:val="18"/>
              </w:rPr>
              <w:t xml:space="preserve">Process ends, no further workflow. </w:t>
            </w:r>
          </w:p>
        </w:tc>
        <w:tc>
          <w:tcPr>
            <w:tcW w:w="6025" w:type="dxa"/>
          </w:tcPr>
          <w:p w14:paraId="4D1CEF33" w14:textId="34D41861" w:rsidR="00261D4B" w:rsidRDefault="00261D4B" w:rsidP="00572B0F">
            <w:pPr>
              <w:pStyle w:val="NoSpacing"/>
              <w:rPr>
                <w:rFonts w:cs="Arial"/>
                <w:szCs w:val="18"/>
              </w:rPr>
            </w:pPr>
          </w:p>
        </w:tc>
      </w:tr>
    </w:tbl>
    <w:p w14:paraId="5A4A9288" w14:textId="1CD26A89" w:rsidR="00B6740F" w:rsidRDefault="00B6740F" w:rsidP="00952CE5">
      <w:pPr>
        <w:pStyle w:val="NoSpacing"/>
        <w:rPr>
          <w:rFonts w:cs="Arial"/>
          <w:b/>
          <w:szCs w:val="18"/>
        </w:rPr>
      </w:pPr>
    </w:p>
    <w:p w14:paraId="4F4DD7C5" w14:textId="77777777" w:rsidR="00821CBC" w:rsidRDefault="00821CBC" w:rsidP="00952CE5">
      <w:pPr>
        <w:pStyle w:val="NoSpacing"/>
        <w:rPr>
          <w:rFonts w:cs="Arial"/>
          <w:b/>
          <w:szCs w:val="18"/>
        </w:rPr>
      </w:pPr>
    </w:p>
    <w:p w14:paraId="42465BF9" w14:textId="0AF0C6CC" w:rsidR="00715DBA" w:rsidRPr="00B6740F" w:rsidRDefault="006619B2" w:rsidP="009B5AEC">
      <w:pPr>
        <w:pStyle w:val="NoSpacing"/>
        <w:numPr>
          <w:ilvl w:val="0"/>
          <w:numId w:val="16"/>
        </w:numPr>
        <w:rPr>
          <w:rFonts w:cs="Arial"/>
          <w:b/>
          <w:color w:val="002060"/>
          <w:szCs w:val="18"/>
        </w:rPr>
      </w:pPr>
      <w:bookmarkStart w:id="1" w:name="_Hlk68719089"/>
      <w:r w:rsidRPr="00B6740F">
        <w:rPr>
          <w:rFonts w:cs="Arial"/>
          <w:b/>
          <w:color w:val="002060"/>
          <w:szCs w:val="18"/>
        </w:rPr>
        <w:t xml:space="preserve">Email Notification </w:t>
      </w:r>
      <w:r w:rsidR="00EF1148">
        <w:rPr>
          <w:rFonts w:cs="Arial"/>
          <w:b/>
          <w:color w:val="002060"/>
          <w:szCs w:val="18"/>
        </w:rPr>
        <w:t xml:space="preserve">to the Hiring Unit </w:t>
      </w:r>
      <w:r w:rsidRPr="00B6740F">
        <w:rPr>
          <w:rFonts w:cs="Arial"/>
          <w:b/>
          <w:color w:val="002060"/>
          <w:szCs w:val="18"/>
        </w:rPr>
        <w:t xml:space="preserve">Process </w:t>
      </w:r>
      <w:r w:rsidRPr="003506A6">
        <w:rPr>
          <w:rFonts w:cs="Arial"/>
          <w:b/>
          <w:color w:val="002060"/>
          <w:szCs w:val="18"/>
        </w:rPr>
        <w:t xml:space="preserve">– </w:t>
      </w:r>
      <w:r w:rsidR="0010229F">
        <w:rPr>
          <w:rFonts w:cs="Arial"/>
          <w:b/>
          <w:color w:val="002060"/>
          <w:szCs w:val="18"/>
        </w:rPr>
        <w:t>14</w:t>
      </w:r>
      <w:r w:rsidR="00760C32" w:rsidRPr="008229FA">
        <w:rPr>
          <w:rFonts w:cs="Arial"/>
          <w:b/>
          <w:color w:val="002060"/>
          <w:szCs w:val="18"/>
        </w:rPr>
        <w:t>-Day</w:t>
      </w:r>
      <w:r w:rsidR="006640C0" w:rsidRPr="008229FA">
        <w:rPr>
          <w:rFonts w:cs="Arial"/>
          <w:b/>
          <w:color w:val="002060"/>
          <w:szCs w:val="18"/>
        </w:rPr>
        <w:t xml:space="preserve"> </w:t>
      </w:r>
      <w:r w:rsidR="00B6740F" w:rsidRPr="003506A6">
        <w:rPr>
          <w:rFonts w:cs="Arial"/>
          <w:b/>
          <w:color w:val="002060"/>
          <w:szCs w:val="18"/>
        </w:rPr>
        <w:t>Communication</w:t>
      </w:r>
      <w:r w:rsidR="00B6740F">
        <w:rPr>
          <w:rFonts w:cs="Arial"/>
          <w:b/>
          <w:color w:val="002060"/>
          <w:szCs w:val="18"/>
        </w:rPr>
        <w:t xml:space="preserve"> Period </w:t>
      </w:r>
    </w:p>
    <w:p w14:paraId="3D9C4C2B" w14:textId="6509EC71" w:rsidR="00CA19B4" w:rsidRDefault="002844BA" w:rsidP="009B5AEC">
      <w:pPr>
        <w:pStyle w:val="NoSpacing"/>
        <w:numPr>
          <w:ilvl w:val="0"/>
          <w:numId w:val="15"/>
        </w:numPr>
        <w:rPr>
          <w:rFonts w:cs="Arial"/>
          <w:szCs w:val="18"/>
        </w:rPr>
      </w:pPr>
      <w:r>
        <w:rPr>
          <w:rFonts w:cs="Arial"/>
          <w:szCs w:val="18"/>
        </w:rPr>
        <w:t>Perceptive</w:t>
      </w:r>
      <w:r w:rsidR="0048757F">
        <w:rPr>
          <w:rFonts w:cs="Arial"/>
          <w:szCs w:val="18"/>
        </w:rPr>
        <w:t xml:space="preserve"> Content will send a notification email to the individuals below once a determination is made by the VP for Faculty </w:t>
      </w:r>
      <w:r w:rsidR="00CA5E2E">
        <w:rPr>
          <w:rFonts w:cs="Arial"/>
          <w:szCs w:val="18"/>
        </w:rPr>
        <w:t>Affairs</w:t>
      </w:r>
      <w:r w:rsidR="00CA19B4">
        <w:rPr>
          <w:rFonts w:cs="Arial"/>
          <w:szCs w:val="18"/>
        </w:rPr>
        <w:t xml:space="preserve"> and the form as been routed forward</w:t>
      </w:r>
      <w:r w:rsidR="0048757F">
        <w:rPr>
          <w:rFonts w:cs="Arial"/>
          <w:szCs w:val="18"/>
        </w:rPr>
        <w:t xml:space="preserve">.  This notification provides the Dean’s and/or Supervisor advanced notification of the evaluation renewal outcome so that a verbal conversation can occur with the employee prior to the automatic distribution of the official notification letter.  </w:t>
      </w:r>
    </w:p>
    <w:p w14:paraId="7CE5B2E0" w14:textId="77777777" w:rsidR="009B5AEC" w:rsidRDefault="009B5AEC" w:rsidP="009B5AEC">
      <w:pPr>
        <w:pStyle w:val="NoSpacing"/>
        <w:numPr>
          <w:ilvl w:val="1"/>
          <w:numId w:val="15"/>
        </w:numPr>
        <w:rPr>
          <w:rFonts w:cs="Arial"/>
          <w:szCs w:val="18"/>
        </w:rPr>
      </w:pPr>
      <w:r>
        <w:rPr>
          <w:rFonts w:cs="Arial"/>
          <w:szCs w:val="18"/>
        </w:rPr>
        <w:t xml:space="preserve">Unit </w:t>
      </w:r>
      <w:r w:rsidRPr="00891E4A">
        <w:rPr>
          <w:rFonts w:cs="Arial"/>
          <w:szCs w:val="18"/>
        </w:rPr>
        <w:t>Person Working the Queue</w:t>
      </w:r>
    </w:p>
    <w:p w14:paraId="31C83C55" w14:textId="77777777" w:rsidR="009B5AEC" w:rsidRDefault="009B5AEC" w:rsidP="009B5AEC">
      <w:pPr>
        <w:pStyle w:val="NoSpacing"/>
        <w:numPr>
          <w:ilvl w:val="1"/>
          <w:numId w:val="15"/>
        </w:numPr>
        <w:rPr>
          <w:rFonts w:cs="Arial"/>
          <w:szCs w:val="18"/>
        </w:rPr>
      </w:pPr>
      <w:r w:rsidRPr="00891E4A">
        <w:rPr>
          <w:rFonts w:cs="Arial"/>
          <w:szCs w:val="18"/>
        </w:rPr>
        <w:t>Supervisor</w:t>
      </w:r>
    </w:p>
    <w:p w14:paraId="10569FB1" w14:textId="040ABF79" w:rsidR="009B5AEC" w:rsidRDefault="009B5AEC" w:rsidP="009B5AEC">
      <w:pPr>
        <w:pStyle w:val="NoSpacing"/>
        <w:numPr>
          <w:ilvl w:val="1"/>
          <w:numId w:val="15"/>
        </w:numPr>
        <w:rPr>
          <w:rFonts w:cs="Arial"/>
          <w:szCs w:val="18"/>
        </w:rPr>
      </w:pPr>
      <w:r w:rsidRPr="00891E4A">
        <w:rPr>
          <w:rFonts w:cs="Arial"/>
          <w:szCs w:val="18"/>
        </w:rPr>
        <w:t>Dean</w:t>
      </w:r>
    </w:p>
    <w:p w14:paraId="1A49BEEF" w14:textId="414E2235" w:rsidR="003506A6" w:rsidRPr="00CA19B4" w:rsidRDefault="009B5AEC" w:rsidP="00CA19B4">
      <w:pPr>
        <w:pStyle w:val="NoSpacing"/>
        <w:numPr>
          <w:ilvl w:val="0"/>
          <w:numId w:val="15"/>
        </w:numPr>
        <w:rPr>
          <w:rFonts w:cs="Arial"/>
          <w:szCs w:val="18"/>
        </w:rPr>
      </w:pPr>
      <w:r w:rsidRPr="00000AE0">
        <w:rPr>
          <w:rFonts w:cs="Arial"/>
          <w:szCs w:val="18"/>
        </w:rPr>
        <w:t xml:space="preserve">After </w:t>
      </w:r>
      <w:r w:rsidR="0010229F">
        <w:rPr>
          <w:rFonts w:cs="Arial"/>
          <w:szCs w:val="18"/>
        </w:rPr>
        <w:t>14</w:t>
      </w:r>
      <w:r w:rsidR="00760C32" w:rsidRPr="00000AE0">
        <w:rPr>
          <w:rFonts w:cs="Arial"/>
          <w:szCs w:val="18"/>
        </w:rPr>
        <w:t>-days</w:t>
      </w:r>
      <w:r w:rsidRPr="003506A6">
        <w:rPr>
          <w:rFonts w:cs="Arial"/>
          <w:szCs w:val="18"/>
        </w:rPr>
        <w:t xml:space="preserve"> Perceptive</w:t>
      </w:r>
      <w:r>
        <w:rPr>
          <w:rFonts w:cs="Arial"/>
          <w:szCs w:val="18"/>
        </w:rPr>
        <w:t xml:space="preserve"> </w:t>
      </w:r>
      <w:r w:rsidR="0048757F">
        <w:rPr>
          <w:rFonts w:cs="Arial"/>
          <w:szCs w:val="18"/>
        </w:rPr>
        <w:t xml:space="preserve">Content </w:t>
      </w:r>
      <w:r>
        <w:rPr>
          <w:rFonts w:cs="Arial"/>
          <w:szCs w:val="18"/>
        </w:rPr>
        <w:t xml:space="preserve">automatically sends the </w:t>
      </w:r>
      <w:r w:rsidR="003506A6" w:rsidRPr="003506A6">
        <w:rPr>
          <w:rFonts w:cs="Arial"/>
          <w:b/>
          <w:color w:val="002060"/>
          <w:szCs w:val="18"/>
        </w:rPr>
        <w:t>F</w:t>
      </w:r>
      <w:r w:rsidRPr="003506A6">
        <w:rPr>
          <w:rFonts w:cs="Arial"/>
          <w:b/>
          <w:color w:val="002060"/>
          <w:szCs w:val="18"/>
        </w:rPr>
        <w:t xml:space="preserve">inal </w:t>
      </w:r>
      <w:r w:rsidR="003506A6" w:rsidRPr="003506A6">
        <w:rPr>
          <w:rFonts w:cs="Arial"/>
          <w:b/>
          <w:color w:val="002060"/>
          <w:szCs w:val="18"/>
        </w:rPr>
        <w:t>A</w:t>
      </w:r>
      <w:r w:rsidRPr="003506A6">
        <w:rPr>
          <w:rFonts w:cs="Arial"/>
          <w:b/>
          <w:color w:val="002060"/>
          <w:szCs w:val="18"/>
        </w:rPr>
        <w:t xml:space="preserve">ppointment </w:t>
      </w:r>
      <w:r w:rsidR="003506A6" w:rsidRPr="003506A6">
        <w:rPr>
          <w:rFonts w:cs="Arial"/>
          <w:b/>
          <w:color w:val="002060"/>
          <w:szCs w:val="18"/>
        </w:rPr>
        <w:t>R</w:t>
      </w:r>
      <w:r w:rsidRPr="003506A6">
        <w:rPr>
          <w:rFonts w:cs="Arial"/>
          <w:b/>
          <w:color w:val="002060"/>
          <w:szCs w:val="18"/>
        </w:rPr>
        <w:t>enewal</w:t>
      </w:r>
      <w:r w:rsidR="003506A6" w:rsidRPr="003506A6">
        <w:rPr>
          <w:rFonts w:cs="Arial"/>
          <w:b/>
          <w:color w:val="002060"/>
          <w:szCs w:val="18"/>
        </w:rPr>
        <w:t xml:space="preserve"> or N</w:t>
      </w:r>
      <w:r w:rsidRPr="003506A6">
        <w:rPr>
          <w:rFonts w:cs="Arial"/>
          <w:b/>
          <w:color w:val="002060"/>
          <w:szCs w:val="18"/>
        </w:rPr>
        <w:t>on-</w:t>
      </w:r>
      <w:r w:rsidR="006640C0">
        <w:rPr>
          <w:rFonts w:cs="Arial"/>
          <w:b/>
          <w:color w:val="002060"/>
          <w:szCs w:val="18"/>
        </w:rPr>
        <w:t>R</w:t>
      </w:r>
      <w:r w:rsidRPr="003506A6">
        <w:rPr>
          <w:rFonts w:cs="Arial"/>
          <w:b/>
          <w:color w:val="002060"/>
          <w:szCs w:val="18"/>
        </w:rPr>
        <w:t xml:space="preserve">enewal </w:t>
      </w:r>
      <w:r w:rsidR="003506A6" w:rsidRPr="003506A6">
        <w:rPr>
          <w:rFonts w:cs="Arial"/>
          <w:b/>
          <w:color w:val="002060"/>
          <w:szCs w:val="18"/>
        </w:rPr>
        <w:t>N</w:t>
      </w:r>
      <w:r w:rsidRPr="003506A6">
        <w:rPr>
          <w:rFonts w:cs="Arial"/>
          <w:b/>
          <w:color w:val="002060"/>
          <w:szCs w:val="18"/>
        </w:rPr>
        <w:t>otification</w:t>
      </w:r>
      <w:r>
        <w:rPr>
          <w:rFonts w:cs="Arial"/>
          <w:szCs w:val="18"/>
        </w:rPr>
        <w:t xml:space="preserve"> to the employee.</w:t>
      </w:r>
    </w:p>
    <w:p w14:paraId="2F144E86" w14:textId="77777777" w:rsidR="005D1BD7" w:rsidRDefault="005D1BD7" w:rsidP="00891E4A">
      <w:pPr>
        <w:pStyle w:val="NoSpacing"/>
        <w:rPr>
          <w:rFonts w:cs="Arial"/>
          <w:szCs w:val="18"/>
        </w:rPr>
      </w:pPr>
      <w:bookmarkStart w:id="2" w:name="_Hlk68706870"/>
    </w:p>
    <w:p w14:paraId="51B9CB68" w14:textId="04A37483" w:rsidR="006619B2" w:rsidRPr="00B6740F" w:rsidRDefault="006619B2" w:rsidP="009B5AEC">
      <w:pPr>
        <w:pStyle w:val="NoSpacing"/>
        <w:numPr>
          <w:ilvl w:val="0"/>
          <w:numId w:val="16"/>
        </w:numPr>
        <w:rPr>
          <w:rFonts w:cs="Arial"/>
          <w:b/>
          <w:color w:val="002060"/>
          <w:szCs w:val="18"/>
        </w:rPr>
      </w:pPr>
      <w:r w:rsidRPr="00B6740F">
        <w:rPr>
          <w:rFonts w:cs="Arial"/>
          <w:b/>
          <w:color w:val="002060"/>
          <w:szCs w:val="18"/>
        </w:rPr>
        <w:t>Final Appointment Renewal</w:t>
      </w:r>
      <w:r w:rsidR="003506A6">
        <w:rPr>
          <w:rFonts w:cs="Arial"/>
          <w:b/>
          <w:color w:val="002060"/>
          <w:szCs w:val="18"/>
        </w:rPr>
        <w:t xml:space="preserve"> or </w:t>
      </w:r>
      <w:r w:rsidR="009B5AEC">
        <w:rPr>
          <w:rFonts w:cs="Arial"/>
          <w:b/>
          <w:color w:val="002060"/>
          <w:szCs w:val="18"/>
        </w:rPr>
        <w:t>Non-Renewal</w:t>
      </w:r>
      <w:r w:rsidRPr="00B6740F">
        <w:rPr>
          <w:rFonts w:cs="Arial"/>
          <w:b/>
          <w:color w:val="002060"/>
          <w:szCs w:val="18"/>
        </w:rPr>
        <w:t xml:space="preserve"> Notification</w:t>
      </w:r>
      <w:r w:rsidR="0048757F">
        <w:rPr>
          <w:rFonts w:cs="Arial"/>
          <w:b/>
          <w:color w:val="002060"/>
          <w:szCs w:val="18"/>
        </w:rPr>
        <w:t xml:space="preserve"> E-Mail</w:t>
      </w:r>
    </w:p>
    <w:p w14:paraId="3D4A1A34" w14:textId="2824A91A" w:rsidR="009B5AEC" w:rsidRDefault="009B5AEC" w:rsidP="009B5AEC">
      <w:pPr>
        <w:pStyle w:val="NoSpacing"/>
        <w:numPr>
          <w:ilvl w:val="0"/>
          <w:numId w:val="15"/>
        </w:numPr>
        <w:rPr>
          <w:rFonts w:cs="Arial"/>
          <w:szCs w:val="18"/>
        </w:rPr>
      </w:pPr>
      <w:r w:rsidRPr="003506A6">
        <w:rPr>
          <w:rFonts w:cs="Arial"/>
          <w:szCs w:val="18"/>
        </w:rPr>
        <w:t xml:space="preserve">After </w:t>
      </w:r>
      <w:r w:rsidR="0010229F">
        <w:rPr>
          <w:rFonts w:cs="Arial"/>
          <w:szCs w:val="18"/>
        </w:rPr>
        <w:t>14</w:t>
      </w:r>
      <w:r w:rsidR="00760C32" w:rsidRPr="008229FA">
        <w:rPr>
          <w:rFonts w:cs="Arial"/>
          <w:szCs w:val="18"/>
        </w:rPr>
        <w:t>-days</w:t>
      </w:r>
      <w:r w:rsidRPr="008229FA">
        <w:rPr>
          <w:rFonts w:cs="Arial"/>
          <w:szCs w:val="18"/>
        </w:rPr>
        <w:t>,</w:t>
      </w:r>
      <w:r w:rsidRPr="003506A6">
        <w:rPr>
          <w:rFonts w:cs="Arial"/>
          <w:szCs w:val="18"/>
        </w:rPr>
        <w:t xml:space="preserve"> Perceptive</w:t>
      </w:r>
      <w:r w:rsidR="0048757F">
        <w:rPr>
          <w:rFonts w:cs="Arial"/>
          <w:szCs w:val="18"/>
        </w:rPr>
        <w:t xml:space="preserve"> Content </w:t>
      </w:r>
      <w:r>
        <w:rPr>
          <w:rFonts w:cs="Arial"/>
          <w:szCs w:val="18"/>
        </w:rPr>
        <w:t>automatically s</w:t>
      </w:r>
      <w:r w:rsidRPr="00891E4A">
        <w:rPr>
          <w:rFonts w:cs="Arial"/>
          <w:szCs w:val="18"/>
        </w:rPr>
        <w:t xml:space="preserve">ends </w:t>
      </w:r>
      <w:r>
        <w:rPr>
          <w:rFonts w:cs="Arial"/>
          <w:szCs w:val="18"/>
        </w:rPr>
        <w:t>the final Renewal or Non-Renewal notification email to the following:</w:t>
      </w:r>
    </w:p>
    <w:p w14:paraId="43B66980" w14:textId="77777777" w:rsidR="009B5AEC" w:rsidRDefault="009B5AEC" w:rsidP="009B5AEC">
      <w:pPr>
        <w:pStyle w:val="NoSpacing"/>
        <w:numPr>
          <w:ilvl w:val="1"/>
          <w:numId w:val="15"/>
        </w:numPr>
        <w:rPr>
          <w:rFonts w:cs="Arial"/>
          <w:szCs w:val="18"/>
        </w:rPr>
      </w:pPr>
      <w:r>
        <w:rPr>
          <w:rFonts w:cs="Arial"/>
          <w:szCs w:val="18"/>
        </w:rPr>
        <w:t>Employee</w:t>
      </w:r>
    </w:p>
    <w:p w14:paraId="5EDC11A2" w14:textId="618AECB8" w:rsidR="009B5AEC" w:rsidRDefault="009B5AEC" w:rsidP="009B5AEC">
      <w:pPr>
        <w:pStyle w:val="NoSpacing"/>
        <w:numPr>
          <w:ilvl w:val="1"/>
          <w:numId w:val="15"/>
        </w:numPr>
        <w:rPr>
          <w:rFonts w:cs="Arial"/>
          <w:szCs w:val="18"/>
        </w:rPr>
      </w:pPr>
      <w:r>
        <w:rPr>
          <w:rFonts w:cs="Arial"/>
          <w:szCs w:val="18"/>
        </w:rPr>
        <w:t xml:space="preserve">Unit </w:t>
      </w:r>
      <w:r w:rsidRPr="00891E4A">
        <w:rPr>
          <w:rFonts w:cs="Arial"/>
          <w:szCs w:val="18"/>
        </w:rPr>
        <w:t>Person Working the Queue</w:t>
      </w:r>
    </w:p>
    <w:p w14:paraId="6BEE42CF" w14:textId="77777777" w:rsidR="00EE4510" w:rsidRDefault="009B5AEC" w:rsidP="00EE4510">
      <w:pPr>
        <w:pStyle w:val="NoSpacing"/>
        <w:numPr>
          <w:ilvl w:val="1"/>
          <w:numId w:val="15"/>
        </w:numPr>
        <w:rPr>
          <w:rFonts w:cs="Arial"/>
          <w:szCs w:val="18"/>
        </w:rPr>
      </w:pPr>
      <w:r w:rsidRPr="00891E4A">
        <w:rPr>
          <w:rFonts w:cs="Arial"/>
          <w:szCs w:val="18"/>
        </w:rPr>
        <w:t>Supervisor</w:t>
      </w:r>
    </w:p>
    <w:p w14:paraId="5CB9461A" w14:textId="6C614DB0" w:rsidR="00715DBA" w:rsidRPr="00EE4510" w:rsidRDefault="008229FA" w:rsidP="00EE4510">
      <w:pPr>
        <w:pStyle w:val="NoSpacing"/>
        <w:numPr>
          <w:ilvl w:val="1"/>
          <w:numId w:val="15"/>
        </w:numPr>
        <w:rPr>
          <w:rFonts w:cs="Arial"/>
          <w:szCs w:val="18"/>
        </w:rPr>
      </w:pPr>
      <w:r w:rsidRPr="00EE4510">
        <w:rPr>
          <w:rFonts w:cs="Arial"/>
          <w:szCs w:val="18"/>
        </w:rPr>
        <w:t>Dean</w:t>
      </w:r>
    </w:p>
    <w:p w14:paraId="321CD258" w14:textId="7F251414" w:rsidR="00C10453" w:rsidRDefault="004065EC" w:rsidP="00A6279D">
      <w:pPr>
        <w:pStyle w:val="NoSpacing"/>
        <w:numPr>
          <w:ilvl w:val="0"/>
          <w:numId w:val="15"/>
        </w:numPr>
        <w:rPr>
          <w:rFonts w:cs="Arial"/>
          <w:szCs w:val="18"/>
        </w:rPr>
      </w:pPr>
      <w:r>
        <w:rPr>
          <w:rFonts w:cs="Arial"/>
          <w:szCs w:val="18"/>
        </w:rPr>
        <w:t>The final renewal or non-renewal email is attached to the form</w:t>
      </w:r>
      <w:r w:rsidR="00A6279D">
        <w:rPr>
          <w:rFonts w:cs="Arial"/>
          <w:szCs w:val="18"/>
        </w:rPr>
        <w:t xml:space="preserve"> and routed to the SSC and HR Appointment queues for processing.</w:t>
      </w:r>
    </w:p>
    <w:p w14:paraId="10C095FA" w14:textId="51EC0899" w:rsidR="004065EC" w:rsidRDefault="004065EC" w:rsidP="00952CE5">
      <w:pPr>
        <w:pStyle w:val="NoSpacing"/>
        <w:rPr>
          <w:rFonts w:cs="Arial"/>
          <w:szCs w:val="18"/>
        </w:rPr>
      </w:pPr>
    </w:p>
    <w:p w14:paraId="6444E1D7" w14:textId="77777777" w:rsidR="00A6279D" w:rsidRDefault="00A6279D" w:rsidP="00952CE5">
      <w:pPr>
        <w:pStyle w:val="NoSpacing"/>
        <w:rPr>
          <w:rFonts w:cs="Arial"/>
          <w:szCs w:val="18"/>
        </w:rPr>
      </w:pPr>
    </w:p>
    <w:p w14:paraId="4AC32CD6" w14:textId="08B77C4D" w:rsidR="00952CE5" w:rsidRPr="009B5AEC" w:rsidRDefault="00606275" w:rsidP="009B5AEC">
      <w:pPr>
        <w:pStyle w:val="NoSpacing"/>
        <w:numPr>
          <w:ilvl w:val="0"/>
          <w:numId w:val="16"/>
        </w:numPr>
        <w:rPr>
          <w:rFonts w:cs="Arial"/>
          <w:b/>
          <w:color w:val="002060"/>
          <w:szCs w:val="18"/>
        </w:rPr>
      </w:pPr>
      <w:r>
        <w:rPr>
          <w:rFonts w:cs="Arial"/>
          <w:b/>
          <w:color w:val="002060"/>
          <w:szCs w:val="18"/>
        </w:rPr>
        <w:t xml:space="preserve">HR Appointment </w:t>
      </w:r>
      <w:r w:rsidR="00891E4A" w:rsidRPr="009B5AEC">
        <w:rPr>
          <w:rFonts w:cs="Arial"/>
          <w:b/>
          <w:color w:val="002060"/>
          <w:szCs w:val="18"/>
        </w:rPr>
        <w:t>Processing</w:t>
      </w:r>
      <w:r w:rsidR="006D4FB4">
        <w:rPr>
          <w:rFonts w:cs="Arial"/>
          <w:b/>
          <w:color w:val="002060"/>
          <w:szCs w:val="18"/>
        </w:rPr>
        <w:t xml:space="preserve"> - Renewal</w:t>
      </w:r>
    </w:p>
    <w:p w14:paraId="3C9BDBF8" w14:textId="77777777" w:rsidR="00952CE5" w:rsidRDefault="00952CE5" w:rsidP="00930676">
      <w:pPr>
        <w:pStyle w:val="NoSpacing"/>
        <w:rPr>
          <w:rFonts w:cs="Arial"/>
          <w:szCs w:val="18"/>
        </w:rPr>
      </w:pPr>
    </w:p>
    <w:p w14:paraId="15AF6018" w14:textId="6748778B" w:rsidR="00606275" w:rsidRPr="00606275" w:rsidRDefault="00C10453" w:rsidP="00606275">
      <w:pPr>
        <w:pStyle w:val="NoSpacing"/>
        <w:numPr>
          <w:ilvl w:val="0"/>
          <w:numId w:val="15"/>
        </w:numPr>
        <w:rPr>
          <w:rFonts w:cs="Arial"/>
          <w:szCs w:val="18"/>
        </w:rPr>
      </w:pPr>
      <w:r>
        <w:rPr>
          <w:rFonts w:cs="Arial"/>
          <w:szCs w:val="18"/>
        </w:rPr>
        <w:t xml:space="preserve">Perceptive </w:t>
      </w:r>
      <w:r w:rsidR="00A6279D">
        <w:rPr>
          <w:rFonts w:cs="Arial"/>
          <w:szCs w:val="18"/>
        </w:rPr>
        <w:t xml:space="preserve">Content </w:t>
      </w:r>
      <w:r>
        <w:rPr>
          <w:rFonts w:cs="Arial"/>
          <w:szCs w:val="18"/>
        </w:rPr>
        <w:t>sends d</w:t>
      </w:r>
      <w:r w:rsidR="00606275" w:rsidRPr="00606275">
        <w:rPr>
          <w:rFonts w:cs="Arial"/>
          <w:szCs w:val="18"/>
        </w:rPr>
        <w:t xml:space="preserve">aily </w:t>
      </w:r>
      <w:r>
        <w:rPr>
          <w:rFonts w:cs="Arial"/>
          <w:szCs w:val="18"/>
        </w:rPr>
        <w:t xml:space="preserve">email </w:t>
      </w:r>
      <w:r w:rsidR="00606275" w:rsidRPr="00606275">
        <w:rPr>
          <w:rFonts w:cs="Arial"/>
          <w:szCs w:val="18"/>
        </w:rPr>
        <w:t>alarm</w:t>
      </w:r>
      <w:r>
        <w:rPr>
          <w:rFonts w:cs="Arial"/>
          <w:szCs w:val="18"/>
        </w:rPr>
        <w:t>s</w:t>
      </w:r>
      <w:r w:rsidR="00606275" w:rsidRPr="00606275">
        <w:rPr>
          <w:rFonts w:cs="Arial"/>
          <w:szCs w:val="18"/>
        </w:rPr>
        <w:t xml:space="preserve"> when forms are in the </w:t>
      </w:r>
      <w:r w:rsidR="00606275" w:rsidRPr="006640C0">
        <w:rPr>
          <w:rFonts w:cs="Arial"/>
          <w:b/>
          <w:color w:val="002060"/>
          <w:szCs w:val="18"/>
        </w:rPr>
        <w:t>PRV-Faculty Events HR</w:t>
      </w:r>
      <w:r w:rsidR="00606275" w:rsidRPr="00606275">
        <w:rPr>
          <w:rFonts w:cs="Arial"/>
          <w:szCs w:val="18"/>
        </w:rPr>
        <w:t xml:space="preserve"> queue.</w:t>
      </w:r>
      <w:r w:rsidR="004065EC">
        <w:rPr>
          <w:rFonts w:cs="Arial"/>
          <w:szCs w:val="18"/>
        </w:rPr>
        <w:t xml:space="preserve">  </w:t>
      </w:r>
    </w:p>
    <w:p w14:paraId="0015FB16" w14:textId="7C199458" w:rsidR="00606275" w:rsidRPr="00606275" w:rsidRDefault="00C10453" w:rsidP="00606275">
      <w:pPr>
        <w:pStyle w:val="NoSpacing"/>
        <w:numPr>
          <w:ilvl w:val="0"/>
          <w:numId w:val="15"/>
        </w:numPr>
        <w:rPr>
          <w:rFonts w:cs="Arial"/>
          <w:szCs w:val="18"/>
        </w:rPr>
      </w:pPr>
      <w:r>
        <w:rPr>
          <w:rFonts w:cs="Arial"/>
          <w:szCs w:val="18"/>
        </w:rPr>
        <w:t xml:space="preserve">HR Appointment </w:t>
      </w:r>
      <w:r w:rsidR="00A6279D">
        <w:rPr>
          <w:rFonts w:cs="Arial"/>
          <w:szCs w:val="18"/>
        </w:rPr>
        <w:t>enters</w:t>
      </w:r>
      <w:r w:rsidR="00606275" w:rsidRPr="00606275">
        <w:rPr>
          <w:rFonts w:cs="Arial"/>
          <w:szCs w:val="18"/>
        </w:rPr>
        <w:t xml:space="preserve"> renewal changes to HR/Pay.</w:t>
      </w:r>
    </w:p>
    <w:p w14:paraId="425284D9" w14:textId="40DA7599" w:rsidR="00952CE5" w:rsidRDefault="00606275" w:rsidP="00606275">
      <w:pPr>
        <w:pStyle w:val="NoSpacing"/>
        <w:numPr>
          <w:ilvl w:val="0"/>
          <w:numId w:val="15"/>
        </w:numPr>
        <w:rPr>
          <w:rFonts w:cs="Arial"/>
          <w:szCs w:val="18"/>
        </w:rPr>
      </w:pPr>
      <w:r w:rsidRPr="00606275">
        <w:rPr>
          <w:rFonts w:cs="Arial"/>
          <w:szCs w:val="18"/>
        </w:rPr>
        <w:t>Route Forward</w:t>
      </w:r>
      <w:r w:rsidR="00A6279D">
        <w:rPr>
          <w:rFonts w:cs="Arial"/>
          <w:szCs w:val="18"/>
        </w:rPr>
        <w:t xml:space="preserve"> to send the form, related notification email and evaluation to</w:t>
      </w:r>
      <w:r w:rsidRPr="00606275">
        <w:rPr>
          <w:rFonts w:cs="Arial"/>
          <w:szCs w:val="18"/>
        </w:rPr>
        <w:t xml:space="preserve"> the Employee folder. </w:t>
      </w:r>
    </w:p>
    <w:p w14:paraId="4B761C37" w14:textId="32ACDECB" w:rsidR="006D4FB4" w:rsidRDefault="006D4FB4" w:rsidP="00606275">
      <w:pPr>
        <w:pStyle w:val="NoSpacing"/>
        <w:numPr>
          <w:ilvl w:val="0"/>
          <w:numId w:val="15"/>
        </w:numPr>
        <w:rPr>
          <w:rFonts w:cs="Arial"/>
          <w:szCs w:val="18"/>
        </w:rPr>
      </w:pPr>
      <w:r>
        <w:rPr>
          <w:rFonts w:cs="Arial"/>
          <w:szCs w:val="18"/>
        </w:rPr>
        <w:t>Process ends.</w:t>
      </w:r>
    </w:p>
    <w:p w14:paraId="7C27477B" w14:textId="09EE3B8A" w:rsidR="00606275" w:rsidRDefault="00606275" w:rsidP="00606275">
      <w:pPr>
        <w:pStyle w:val="NoSpacing"/>
        <w:rPr>
          <w:rFonts w:cs="Arial"/>
          <w:szCs w:val="18"/>
        </w:rPr>
      </w:pPr>
    </w:p>
    <w:p w14:paraId="72BF44CE" w14:textId="77777777" w:rsidR="00952CE5" w:rsidRDefault="00952CE5" w:rsidP="00930676">
      <w:pPr>
        <w:pStyle w:val="NoSpacing"/>
        <w:rPr>
          <w:rFonts w:cs="Arial"/>
          <w:szCs w:val="18"/>
        </w:rPr>
      </w:pPr>
    </w:p>
    <w:p w14:paraId="2EBF9A15" w14:textId="1BB8AD26" w:rsidR="00952CE5" w:rsidRPr="009B5AEC" w:rsidRDefault="00606275" w:rsidP="009B5AEC">
      <w:pPr>
        <w:pStyle w:val="NoSpacing"/>
        <w:numPr>
          <w:ilvl w:val="0"/>
          <w:numId w:val="16"/>
        </w:numPr>
        <w:rPr>
          <w:rFonts w:cs="Arial"/>
          <w:b/>
          <w:color w:val="002060"/>
          <w:szCs w:val="18"/>
        </w:rPr>
      </w:pPr>
      <w:r>
        <w:rPr>
          <w:rFonts w:cs="Arial"/>
          <w:b/>
          <w:color w:val="002060"/>
          <w:szCs w:val="18"/>
        </w:rPr>
        <w:t xml:space="preserve">SSC and </w:t>
      </w:r>
      <w:r w:rsidR="00952CE5" w:rsidRPr="009B5AEC">
        <w:rPr>
          <w:rFonts w:cs="Arial"/>
          <w:b/>
          <w:color w:val="002060"/>
          <w:szCs w:val="18"/>
        </w:rPr>
        <w:t>HR Appointment</w:t>
      </w:r>
      <w:r w:rsidR="00891E4A" w:rsidRPr="009B5AEC">
        <w:rPr>
          <w:rFonts w:cs="Arial"/>
          <w:b/>
          <w:color w:val="002060"/>
          <w:szCs w:val="18"/>
        </w:rPr>
        <w:t xml:space="preserve"> Processing</w:t>
      </w:r>
      <w:r w:rsidR="006D4FB4">
        <w:rPr>
          <w:rFonts w:cs="Arial"/>
          <w:b/>
          <w:color w:val="002060"/>
          <w:szCs w:val="18"/>
        </w:rPr>
        <w:t xml:space="preserve"> – Non-Renewal</w:t>
      </w:r>
    </w:p>
    <w:p w14:paraId="03C9F38D" w14:textId="163B4E1F" w:rsidR="00606275" w:rsidRPr="00606275" w:rsidRDefault="00606275" w:rsidP="006D4FB4">
      <w:pPr>
        <w:pStyle w:val="NoSpacing"/>
        <w:rPr>
          <w:rFonts w:cs="Arial"/>
          <w:szCs w:val="18"/>
        </w:rPr>
      </w:pPr>
    </w:p>
    <w:p w14:paraId="10D42364" w14:textId="77777777" w:rsidR="00DF54B1" w:rsidRPr="00CA19B4" w:rsidRDefault="00DF54B1" w:rsidP="00606275">
      <w:pPr>
        <w:pStyle w:val="NoSpacing"/>
        <w:numPr>
          <w:ilvl w:val="0"/>
          <w:numId w:val="18"/>
        </w:numPr>
        <w:rPr>
          <w:rFonts w:cs="Arial"/>
          <w:b/>
          <w:color w:val="002060"/>
          <w:szCs w:val="18"/>
        </w:rPr>
      </w:pPr>
      <w:r w:rsidRPr="00CA19B4">
        <w:rPr>
          <w:rFonts w:cs="Arial"/>
          <w:b/>
          <w:color w:val="002060"/>
          <w:szCs w:val="18"/>
        </w:rPr>
        <w:t xml:space="preserve">SSC Processing: </w:t>
      </w:r>
    </w:p>
    <w:p w14:paraId="54F8ABEC" w14:textId="6BA515ED" w:rsidR="006D4FB4" w:rsidRDefault="006D4FB4" w:rsidP="00DF54B1">
      <w:pPr>
        <w:pStyle w:val="NoSpacing"/>
        <w:numPr>
          <w:ilvl w:val="1"/>
          <w:numId w:val="18"/>
        </w:numPr>
        <w:rPr>
          <w:rFonts w:cs="Arial"/>
          <w:szCs w:val="18"/>
        </w:rPr>
      </w:pPr>
      <w:r>
        <w:rPr>
          <w:rFonts w:cs="Arial"/>
          <w:szCs w:val="18"/>
        </w:rPr>
        <w:t>Perceptive</w:t>
      </w:r>
      <w:r w:rsidR="00A6279D">
        <w:rPr>
          <w:rFonts w:cs="Arial"/>
          <w:szCs w:val="18"/>
        </w:rPr>
        <w:t xml:space="preserve"> Content</w:t>
      </w:r>
      <w:r>
        <w:rPr>
          <w:rFonts w:cs="Arial"/>
          <w:szCs w:val="18"/>
        </w:rPr>
        <w:t xml:space="preserve"> sends daily email alerts when forms are in the </w:t>
      </w:r>
      <w:r w:rsidRPr="006640C0">
        <w:rPr>
          <w:rFonts w:cs="Arial"/>
          <w:b/>
          <w:color w:val="002060"/>
          <w:szCs w:val="18"/>
        </w:rPr>
        <w:t>PRV-Faculty Events SSC</w:t>
      </w:r>
      <w:r w:rsidRPr="00606275">
        <w:rPr>
          <w:rFonts w:cs="Arial"/>
          <w:szCs w:val="18"/>
        </w:rPr>
        <w:t xml:space="preserve"> queue.</w:t>
      </w:r>
    </w:p>
    <w:p w14:paraId="596DA462" w14:textId="57E3A443" w:rsidR="00606275" w:rsidRPr="00606275" w:rsidRDefault="00DF54B1" w:rsidP="00DF54B1">
      <w:pPr>
        <w:pStyle w:val="NoSpacing"/>
        <w:numPr>
          <w:ilvl w:val="1"/>
          <w:numId w:val="18"/>
        </w:numPr>
        <w:rPr>
          <w:rFonts w:cs="Arial"/>
          <w:szCs w:val="18"/>
        </w:rPr>
      </w:pPr>
      <w:r>
        <w:rPr>
          <w:rFonts w:cs="Arial"/>
          <w:szCs w:val="18"/>
        </w:rPr>
        <w:t>P</w:t>
      </w:r>
      <w:r w:rsidR="00606275" w:rsidRPr="00606275">
        <w:rPr>
          <w:rFonts w:cs="Arial"/>
          <w:szCs w:val="18"/>
        </w:rPr>
        <w:t>repare ePAF for supervisor change</w:t>
      </w:r>
      <w:r w:rsidR="00C10453">
        <w:rPr>
          <w:rFonts w:cs="Arial"/>
          <w:szCs w:val="18"/>
        </w:rPr>
        <w:t>s</w:t>
      </w:r>
      <w:r w:rsidR="00606275" w:rsidRPr="00606275">
        <w:rPr>
          <w:rFonts w:cs="Arial"/>
          <w:szCs w:val="18"/>
        </w:rPr>
        <w:t xml:space="preserve"> if needed. Submit</w:t>
      </w:r>
      <w:r w:rsidR="00A6279D">
        <w:rPr>
          <w:rFonts w:cs="Arial"/>
          <w:szCs w:val="18"/>
        </w:rPr>
        <w:t xml:space="preserve"> to send</w:t>
      </w:r>
      <w:r w:rsidR="00606275" w:rsidRPr="00606275">
        <w:rPr>
          <w:rFonts w:cs="Arial"/>
          <w:szCs w:val="18"/>
        </w:rPr>
        <w:t xml:space="preserve"> the ePAF through existing workflow to </w:t>
      </w:r>
      <w:r w:rsidR="00606275" w:rsidRPr="00A6279D">
        <w:rPr>
          <w:rFonts w:cs="Arial"/>
          <w:b/>
          <w:color w:val="002060"/>
          <w:szCs w:val="18"/>
        </w:rPr>
        <w:t>HR Appointment</w:t>
      </w:r>
      <w:r w:rsidR="00606275" w:rsidRPr="00606275">
        <w:rPr>
          <w:rFonts w:cs="Arial"/>
          <w:szCs w:val="18"/>
        </w:rPr>
        <w:t>.</w:t>
      </w:r>
    </w:p>
    <w:p w14:paraId="0EBE13D0" w14:textId="67AECBD5" w:rsidR="00606275" w:rsidRDefault="004D56DE" w:rsidP="00DF54B1">
      <w:pPr>
        <w:pStyle w:val="NoSpacing"/>
        <w:numPr>
          <w:ilvl w:val="1"/>
          <w:numId w:val="18"/>
        </w:numPr>
        <w:rPr>
          <w:rFonts w:cs="Arial"/>
          <w:szCs w:val="18"/>
        </w:rPr>
      </w:pPr>
      <w:r>
        <w:rPr>
          <w:rFonts w:cs="Arial"/>
          <w:szCs w:val="18"/>
        </w:rPr>
        <w:t>Route</w:t>
      </w:r>
      <w:r w:rsidR="006D4FB4">
        <w:rPr>
          <w:rFonts w:cs="Arial"/>
          <w:szCs w:val="18"/>
        </w:rPr>
        <w:t xml:space="preserve"> Forward to send the form</w:t>
      </w:r>
      <w:r w:rsidR="00A6279D">
        <w:rPr>
          <w:rFonts w:cs="Arial"/>
          <w:szCs w:val="18"/>
        </w:rPr>
        <w:t>, related notification email and evaluation</w:t>
      </w:r>
      <w:r w:rsidR="00A6279D" w:rsidRPr="00606275">
        <w:rPr>
          <w:rFonts w:cs="Arial"/>
          <w:szCs w:val="18"/>
        </w:rPr>
        <w:t xml:space="preserve"> </w:t>
      </w:r>
      <w:r w:rsidR="00606275" w:rsidRPr="00606275">
        <w:rPr>
          <w:rFonts w:cs="Arial"/>
          <w:szCs w:val="18"/>
        </w:rPr>
        <w:t xml:space="preserve">to </w:t>
      </w:r>
      <w:r w:rsidR="00606275" w:rsidRPr="006640C0">
        <w:rPr>
          <w:rFonts w:cs="Arial"/>
          <w:b/>
          <w:color w:val="002060"/>
          <w:szCs w:val="18"/>
        </w:rPr>
        <w:t>PRV-Faculty Events HR</w:t>
      </w:r>
      <w:r w:rsidR="00606275" w:rsidRPr="00606275">
        <w:rPr>
          <w:rFonts w:cs="Arial"/>
          <w:szCs w:val="18"/>
        </w:rPr>
        <w:t xml:space="preserve"> queue for</w:t>
      </w:r>
      <w:r w:rsidR="006D4FB4">
        <w:rPr>
          <w:rFonts w:cs="Arial"/>
          <w:szCs w:val="18"/>
        </w:rPr>
        <w:t xml:space="preserve"> termination</w:t>
      </w:r>
      <w:r w:rsidR="00606275" w:rsidRPr="00606275">
        <w:rPr>
          <w:rFonts w:cs="Arial"/>
          <w:szCs w:val="18"/>
        </w:rPr>
        <w:t xml:space="preserve"> entry to HR/Pay</w:t>
      </w:r>
      <w:r w:rsidR="00CA19B4">
        <w:rPr>
          <w:rFonts w:cs="Arial"/>
          <w:szCs w:val="18"/>
        </w:rPr>
        <w:t>.</w:t>
      </w:r>
    </w:p>
    <w:p w14:paraId="37CE86EB" w14:textId="77777777" w:rsidR="00CA19B4" w:rsidRDefault="00CA19B4" w:rsidP="00CA19B4">
      <w:pPr>
        <w:pStyle w:val="NoSpacing"/>
        <w:ind w:left="1440"/>
        <w:rPr>
          <w:rFonts w:cs="Arial"/>
          <w:szCs w:val="18"/>
        </w:rPr>
      </w:pPr>
    </w:p>
    <w:p w14:paraId="00924A69" w14:textId="3390500F" w:rsidR="00DF54B1" w:rsidRPr="00CA19B4" w:rsidRDefault="00DF54B1" w:rsidP="00606275">
      <w:pPr>
        <w:pStyle w:val="NoSpacing"/>
        <w:numPr>
          <w:ilvl w:val="0"/>
          <w:numId w:val="18"/>
        </w:numPr>
        <w:rPr>
          <w:rFonts w:cs="Arial"/>
          <w:b/>
          <w:color w:val="002060"/>
          <w:szCs w:val="18"/>
        </w:rPr>
      </w:pPr>
      <w:r w:rsidRPr="00CA19B4">
        <w:rPr>
          <w:rFonts w:cs="Arial"/>
          <w:b/>
          <w:color w:val="002060"/>
          <w:szCs w:val="18"/>
        </w:rPr>
        <w:t>HR Appointment Processing:</w:t>
      </w:r>
    </w:p>
    <w:p w14:paraId="425C2C83" w14:textId="31BA1920" w:rsidR="00DF54B1" w:rsidRDefault="006D4FB4" w:rsidP="006D4FB4">
      <w:pPr>
        <w:pStyle w:val="NoSpacing"/>
        <w:numPr>
          <w:ilvl w:val="1"/>
          <w:numId w:val="18"/>
        </w:numPr>
        <w:rPr>
          <w:rFonts w:cs="Arial"/>
          <w:szCs w:val="18"/>
        </w:rPr>
      </w:pPr>
      <w:r>
        <w:rPr>
          <w:rFonts w:cs="Arial"/>
          <w:szCs w:val="18"/>
        </w:rPr>
        <w:t>Enter termination and supervisor changes to HR/Pay</w:t>
      </w:r>
    </w:p>
    <w:p w14:paraId="4B62A2C9" w14:textId="0CC366B1" w:rsidR="006D4FB4" w:rsidRDefault="006D4FB4" w:rsidP="006D4FB4">
      <w:pPr>
        <w:pStyle w:val="NoSpacing"/>
        <w:numPr>
          <w:ilvl w:val="1"/>
          <w:numId w:val="18"/>
        </w:numPr>
        <w:rPr>
          <w:rFonts w:cs="Arial"/>
          <w:szCs w:val="18"/>
        </w:rPr>
      </w:pPr>
      <w:r>
        <w:rPr>
          <w:rFonts w:cs="Arial"/>
          <w:szCs w:val="18"/>
        </w:rPr>
        <w:t>Route Forward to send the ePAF</w:t>
      </w:r>
      <w:r w:rsidR="00A6279D">
        <w:rPr>
          <w:rFonts w:cs="Arial"/>
          <w:szCs w:val="18"/>
        </w:rPr>
        <w:t>, form, related notification email and evaluation to</w:t>
      </w:r>
      <w:r>
        <w:rPr>
          <w:rFonts w:cs="Arial"/>
          <w:szCs w:val="18"/>
        </w:rPr>
        <w:t xml:space="preserve"> the </w:t>
      </w:r>
      <w:r w:rsidR="00A6279D">
        <w:rPr>
          <w:rFonts w:cs="Arial"/>
          <w:szCs w:val="18"/>
        </w:rPr>
        <w:t>E</w:t>
      </w:r>
      <w:r>
        <w:rPr>
          <w:rFonts w:cs="Arial"/>
          <w:szCs w:val="18"/>
        </w:rPr>
        <w:t>mployee folder.</w:t>
      </w:r>
    </w:p>
    <w:p w14:paraId="636431B1" w14:textId="209E3143" w:rsidR="006D4FB4" w:rsidRDefault="006D4FB4" w:rsidP="006D4FB4">
      <w:pPr>
        <w:pStyle w:val="NoSpacing"/>
        <w:numPr>
          <w:ilvl w:val="1"/>
          <w:numId w:val="18"/>
        </w:numPr>
        <w:rPr>
          <w:rFonts w:cs="Arial"/>
          <w:szCs w:val="18"/>
        </w:rPr>
      </w:pPr>
      <w:r>
        <w:rPr>
          <w:rFonts w:cs="Arial"/>
          <w:szCs w:val="18"/>
        </w:rPr>
        <w:t>Process ends.</w:t>
      </w:r>
    </w:p>
    <w:bookmarkEnd w:id="2"/>
    <w:p w14:paraId="3854C7BF" w14:textId="77777777" w:rsidR="00952CE5" w:rsidRDefault="00952CE5" w:rsidP="00930676">
      <w:pPr>
        <w:pStyle w:val="NoSpacing"/>
        <w:rPr>
          <w:rFonts w:cs="Arial"/>
          <w:szCs w:val="18"/>
        </w:rPr>
      </w:pPr>
    </w:p>
    <w:p w14:paraId="277FC4C1" w14:textId="77777777" w:rsidR="00952CE5" w:rsidRDefault="00952CE5" w:rsidP="00930676">
      <w:pPr>
        <w:pStyle w:val="NoSpacing"/>
        <w:rPr>
          <w:rFonts w:cs="Arial"/>
          <w:szCs w:val="18"/>
        </w:rPr>
      </w:pPr>
    </w:p>
    <w:p w14:paraId="6BABD5D6" w14:textId="77777777" w:rsidR="00952CE5" w:rsidRDefault="00952CE5" w:rsidP="00930676">
      <w:pPr>
        <w:pStyle w:val="NoSpacing"/>
        <w:rPr>
          <w:rFonts w:cs="Arial"/>
          <w:szCs w:val="18"/>
        </w:rPr>
      </w:pPr>
    </w:p>
    <w:p w14:paraId="3A3755A6" w14:textId="77777777" w:rsidR="00952CE5" w:rsidRDefault="00952CE5" w:rsidP="00930676">
      <w:pPr>
        <w:pStyle w:val="NoSpacing"/>
        <w:rPr>
          <w:rFonts w:cs="Arial"/>
          <w:szCs w:val="18"/>
        </w:rPr>
      </w:pPr>
    </w:p>
    <w:p w14:paraId="77DD9226" w14:textId="77777777" w:rsidR="00952CE5" w:rsidRDefault="00952CE5" w:rsidP="00930676">
      <w:pPr>
        <w:pStyle w:val="NoSpacing"/>
        <w:rPr>
          <w:rFonts w:cs="Arial"/>
          <w:szCs w:val="18"/>
        </w:rPr>
      </w:pPr>
    </w:p>
    <w:p w14:paraId="0A3CBBA3" w14:textId="77777777" w:rsidR="00930676" w:rsidRPr="00930676" w:rsidRDefault="00930676" w:rsidP="00930676">
      <w:pPr>
        <w:pStyle w:val="NoSpacing"/>
        <w:rPr>
          <w:rFonts w:cs="Arial"/>
          <w:szCs w:val="18"/>
        </w:rPr>
      </w:pPr>
    </w:p>
    <w:bookmarkEnd w:id="1"/>
    <w:p w14:paraId="56F70B32" w14:textId="77777777" w:rsidR="00930676" w:rsidRPr="00930676" w:rsidRDefault="00930676" w:rsidP="00930676">
      <w:pPr>
        <w:pStyle w:val="NoSpacing"/>
        <w:rPr>
          <w:rFonts w:cs="Arial"/>
          <w:szCs w:val="18"/>
        </w:rPr>
      </w:pPr>
    </w:p>
    <w:sectPr w:rsidR="00930676" w:rsidRPr="00930676" w:rsidSect="00910507">
      <w:headerReference w:type="default" r:id="rId22"/>
      <w:foot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0878" w14:textId="77777777" w:rsidR="00C95EDB" w:rsidRDefault="00C95EDB" w:rsidP="00C95EDB">
      <w:r>
        <w:separator/>
      </w:r>
    </w:p>
  </w:endnote>
  <w:endnote w:type="continuationSeparator" w:id="0">
    <w:p w14:paraId="4FF3F8CB" w14:textId="77777777" w:rsidR="00C95EDB" w:rsidRDefault="00C95EDB" w:rsidP="00C9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11119"/>
      <w:docPartObj>
        <w:docPartGallery w:val="Page Numbers (Bottom of Page)"/>
        <w:docPartUnique/>
      </w:docPartObj>
    </w:sdtPr>
    <w:sdtEndPr>
      <w:rPr>
        <w:rFonts w:ascii="Arial" w:hAnsi="Arial" w:cs="Arial"/>
        <w:noProof/>
        <w:sz w:val="18"/>
        <w:szCs w:val="18"/>
      </w:rPr>
    </w:sdtEndPr>
    <w:sdtContent>
      <w:p w14:paraId="41F38C3D" w14:textId="41DFB1D3" w:rsidR="00C95EDB" w:rsidRPr="006D7B94" w:rsidRDefault="00C95EDB">
        <w:pPr>
          <w:pStyle w:val="Footer"/>
          <w:jc w:val="right"/>
          <w:rPr>
            <w:rFonts w:ascii="Arial" w:hAnsi="Arial" w:cs="Arial"/>
            <w:sz w:val="18"/>
            <w:szCs w:val="18"/>
          </w:rPr>
        </w:pPr>
        <w:r w:rsidRPr="006D7B94">
          <w:rPr>
            <w:rFonts w:ascii="Arial" w:hAnsi="Arial" w:cs="Arial"/>
            <w:sz w:val="18"/>
            <w:szCs w:val="18"/>
          </w:rPr>
          <w:fldChar w:fldCharType="begin"/>
        </w:r>
        <w:r w:rsidRPr="006D7B94">
          <w:rPr>
            <w:rFonts w:ascii="Arial" w:hAnsi="Arial" w:cs="Arial"/>
            <w:sz w:val="18"/>
            <w:szCs w:val="18"/>
          </w:rPr>
          <w:instrText xml:space="preserve"> PAGE   \* MERGEFORMAT </w:instrText>
        </w:r>
        <w:r w:rsidRPr="006D7B94">
          <w:rPr>
            <w:rFonts w:ascii="Arial" w:hAnsi="Arial" w:cs="Arial"/>
            <w:sz w:val="18"/>
            <w:szCs w:val="18"/>
          </w:rPr>
          <w:fldChar w:fldCharType="separate"/>
        </w:r>
        <w:r w:rsidRPr="006D7B94">
          <w:rPr>
            <w:rFonts w:ascii="Arial" w:hAnsi="Arial" w:cs="Arial"/>
            <w:noProof/>
            <w:sz w:val="18"/>
            <w:szCs w:val="18"/>
          </w:rPr>
          <w:t>2</w:t>
        </w:r>
        <w:r w:rsidRPr="006D7B94">
          <w:rPr>
            <w:rFonts w:ascii="Arial" w:hAnsi="Arial" w:cs="Arial"/>
            <w:noProof/>
            <w:sz w:val="18"/>
            <w:szCs w:val="18"/>
          </w:rPr>
          <w:fldChar w:fldCharType="end"/>
        </w:r>
      </w:p>
    </w:sdtContent>
  </w:sdt>
  <w:p w14:paraId="1C5775DE" w14:textId="77777777" w:rsidR="00C95EDB" w:rsidRDefault="00C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BAC5" w14:textId="77777777" w:rsidR="00C95EDB" w:rsidRDefault="00C95EDB" w:rsidP="00C95EDB">
      <w:r>
        <w:separator/>
      </w:r>
    </w:p>
  </w:footnote>
  <w:footnote w:type="continuationSeparator" w:id="0">
    <w:p w14:paraId="66731CAD" w14:textId="77777777" w:rsidR="00C95EDB" w:rsidRDefault="00C95EDB" w:rsidP="00C9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21B3" w14:textId="1C952899" w:rsidR="000C4B98" w:rsidRDefault="003C2759" w:rsidP="006D7B94">
    <w:pPr>
      <w:pStyle w:val="Header"/>
      <w:ind w:left="720"/>
      <w:jc w:val="right"/>
      <w:rPr>
        <w:rFonts w:ascii="Arial" w:hAnsi="Arial" w:cs="Arial"/>
        <w:sz w:val="16"/>
        <w:szCs w:val="16"/>
      </w:rPr>
    </w:pPr>
    <w:r>
      <w:rPr>
        <w:rFonts w:ascii="Arial" w:hAnsi="Arial" w:cs="Arial"/>
        <w:sz w:val="16"/>
        <w:szCs w:val="16"/>
      </w:rPr>
      <w:t>Updated January 2024</w:t>
    </w:r>
    <w:r w:rsidR="006D7B94" w:rsidRPr="006D7B94">
      <w:rPr>
        <w:rFonts w:ascii="Arial" w:hAnsi="Arial" w:cs="Arial"/>
        <w:sz w:val="16"/>
        <w:szCs w:val="16"/>
      </w:rPr>
      <w:t xml:space="preserve"> </w:t>
    </w:r>
  </w:p>
  <w:p w14:paraId="21433264" w14:textId="77777777" w:rsidR="003C2759" w:rsidRDefault="003C2759" w:rsidP="006D7B94">
    <w:pPr>
      <w:pStyle w:val="Header"/>
      <w:ind w:left="720"/>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2A"/>
    <w:multiLevelType w:val="hybridMultilevel"/>
    <w:tmpl w:val="236E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566"/>
    <w:multiLevelType w:val="hybridMultilevel"/>
    <w:tmpl w:val="98928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63D48"/>
    <w:multiLevelType w:val="hybridMultilevel"/>
    <w:tmpl w:val="62C23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12F759C"/>
    <w:multiLevelType w:val="hybridMultilevel"/>
    <w:tmpl w:val="4AC02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14942"/>
    <w:multiLevelType w:val="hybridMultilevel"/>
    <w:tmpl w:val="FE327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D5736"/>
    <w:multiLevelType w:val="hybridMultilevel"/>
    <w:tmpl w:val="FA5C6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1729"/>
    <w:multiLevelType w:val="hybridMultilevel"/>
    <w:tmpl w:val="4EDA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C13BDE"/>
    <w:multiLevelType w:val="hybridMultilevel"/>
    <w:tmpl w:val="D130A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CB4A3B"/>
    <w:multiLevelType w:val="hybridMultilevel"/>
    <w:tmpl w:val="F17A5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03FF1"/>
    <w:multiLevelType w:val="hybridMultilevel"/>
    <w:tmpl w:val="74AEB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0810A08"/>
    <w:multiLevelType w:val="hybridMultilevel"/>
    <w:tmpl w:val="9918D8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607AE0"/>
    <w:multiLevelType w:val="hybridMultilevel"/>
    <w:tmpl w:val="6A1AF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9C26BD"/>
    <w:multiLevelType w:val="hybridMultilevel"/>
    <w:tmpl w:val="FC7CE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540A6"/>
    <w:multiLevelType w:val="hybridMultilevel"/>
    <w:tmpl w:val="B6764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F745DDC"/>
    <w:multiLevelType w:val="hybridMultilevel"/>
    <w:tmpl w:val="2D54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E5BFC"/>
    <w:multiLevelType w:val="hybridMultilevel"/>
    <w:tmpl w:val="00C86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2A5312E"/>
    <w:multiLevelType w:val="hybridMultilevel"/>
    <w:tmpl w:val="C236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D2D83"/>
    <w:multiLevelType w:val="hybridMultilevel"/>
    <w:tmpl w:val="52AAC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FA5E04"/>
    <w:multiLevelType w:val="hybridMultilevel"/>
    <w:tmpl w:val="0F7C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720C1"/>
    <w:multiLevelType w:val="hybridMultilevel"/>
    <w:tmpl w:val="564CF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E14ACC"/>
    <w:multiLevelType w:val="hybridMultilevel"/>
    <w:tmpl w:val="7B24A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51D215D"/>
    <w:multiLevelType w:val="hybridMultilevel"/>
    <w:tmpl w:val="59AE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5947">
    <w:abstractNumId w:val="11"/>
  </w:num>
  <w:num w:numId="2" w16cid:durableId="1445921352">
    <w:abstractNumId w:val="2"/>
  </w:num>
  <w:num w:numId="3" w16cid:durableId="1914581458">
    <w:abstractNumId w:val="15"/>
  </w:num>
  <w:num w:numId="4" w16cid:durableId="913008915">
    <w:abstractNumId w:val="10"/>
  </w:num>
  <w:num w:numId="5" w16cid:durableId="847137508">
    <w:abstractNumId w:val="9"/>
  </w:num>
  <w:num w:numId="6" w16cid:durableId="815757263">
    <w:abstractNumId w:val="20"/>
  </w:num>
  <w:num w:numId="7" w16cid:durableId="1940672864">
    <w:abstractNumId w:val="13"/>
  </w:num>
  <w:num w:numId="8" w16cid:durableId="1294947956">
    <w:abstractNumId w:val="2"/>
  </w:num>
  <w:num w:numId="9" w16cid:durableId="2084252663">
    <w:abstractNumId w:val="1"/>
  </w:num>
  <w:num w:numId="10" w16cid:durableId="873008315">
    <w:abstractNumId w:val="4"/>
  </w:num>
  <w:num w:numId="11" w16cid:durableId="389380047">
    <w:abstractNumId w:val="8"/>
  </w:num>
  <w:num w:numId="12" w16cid:durableId="1257403707">
    <w:abstractNumId w:val="12"/>
  </w:num>
  <w:num w:numId="13" w16cid:durableId="1110011572">
    <w:abstractNumId w:val="18"/>
  </w:num>
  <w:num w:numId="14" w16cid:durableId="1080450180">
    <w:abstractNumId w:val="5"/>
  </w:num>
  <w:num w:numId="15" w16cid:durableId="24451289">
    <w:abstractNumId w:val="14"/>
  </w:num>
  <w:num w:numId="16" w16cid:durableId="156115565">
    <w:abstractNumId w:val="3"/>
  </w:num>
  <w:num w:numId="17" w16cid:durableId="2102558345">
    <w:abstractNumId w:val="17"/>
  </w:num>
  <w:num w:numId="18" w16cid:durableId="400642101">
    <w:abstractNumId w:val="16"/>
  </w:num>
  <w:num w:numId="19" w16cid:durableId="613513571">
    <w:abstractNumId w:val="0"/>
  </w:num>
  <w:num w:numId="20" w16cid:durableId="874853793">
    <w:abstractNumId w:val="7"/>
  </w:num>
  <w:num w:numId="21" w16cid:durableId="1487479008">
    <w:abstractNumId w:val="19"/>
  </w:num>
  <w:num w:numId="22" w16cid:durableId="36322333">
    <w:abstractNumId w:val="21"/>
  </w:num>
  <w:num w:numId="23" w16cid:durableId="1364017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52"/>
    <w:rsid w:val="00000AE0"/>
    <w:rsid w:val="00023F19"/>
    <w:rsid w:val="00024F53"/>
    <w:rsid w:val="00042F31"/>
    <w:rsid w:val="00074071"/>
    <w:rsid w:val="000741FB"/>
    <w:rsid w:val="00095C21"/>
    <w:rsid w:val="000C4B98"/>
    <w:rsid w:val="000D029A"/>
    <w:rsid w:val="000E7BDE"/>
    <w:rsid w:val="0010229F"/>
    <w:rsid w:val="00126BB1"/>
    <w:rsid w:val="00145C3F"/>
    <w:rsid w:val="00154C38"/>
    <w:rsid w:val="001C44D8"/>
    <w:rsid w:val="00224C4B"/>
    <w:rsid w:val="002307BA"/>
    <w:rsid w:val="00247045"/>
    <w:rsid w:val="00261D4B"/>
    <w:rsid w:val="00265C21"/>
    <w:rsid w:val="002844BA"/>
    <w:rsid w:val="00341438"/>
    <w:rsid w:val="003506A6"/>
    <w:rsid w:val="003C2759"/>
    <w:rsid w:val="003C3D0D"/>
    <w:rsid w:val="003D77EE"/>
    <w:rsid w:val="003D7E99"/>
    <w:rsid w:val="00405EC4"/>
    <w:rsid w:val="004065EC"/>
    <w:rsid w:val="004422F5"/>
    <w:rsid w:val="0044729D"/>
    <w:rsid w:val="00470EE2"/>
    <w:rsid w:val="0048757F"/>
    <w:rsid w:val="004B03D9"/>
    <w:rsid w:val="004B3DCF"/>
    <w:rsid w:val="004D537E"/>
    <w:rsid w:val="004D56DE"/>
    <w:rsid w:val="004F1C6B"/>
    <w:rsid w:val="00514C92"/>
    <w:rsid w:val="00581713"/>
    <w:rsid w:val="005A3D97"/>
    <w:rsid w:val="005B66A5"/>
    <w:rsid w:val="005D1BD7"/>
    <w:rsid w:val="005D682A"/>
    <w:rsid w:val="005F69D2"/>
    <w:rsid w:val="00606275"/>
    <w:rsid w:val="006619B2"/>
    <w:rsid w:val="006640C0"/>
    <w:rsid w:val="006726E7"/>
    <w:rsid w:val="00674D73"/>
    <w:rsid w:val="006B1ECA"/>
    <w:rsid w:val="006C2295"/>
    <w:rsid w:val="006D4FB4"/>
    <w:rsid w:val="006D7B94"/>
    <w:rsid w:val="00703E8D"/>
    <w:rsid w:val="00715DBA"/>
    <w:rsid w:val="00731C1B"/>
    <w:rsid w:val="00760C32"/>
    <w:rsid w:val="00786652"/>
    <w:rsid w:val="007D181A"/>
    <w:rsid w:val="007E10C8"/>
    <w:rsid w:val="00813E43"/>
    <w:rsid w:val="008175F0"/>
    <w:rsid w:val="00821CBC"/>
    <w:rsid w:val="008229FA"/>
    <w:rsid w:val="008526BA"/>
    <w:rsid w:val="0088695C"/>
    <w:rsid w:val="00891E4A"/>
    <w:rsid w:val="008B1299"/>
    <w:rsid w:val="008B6296"/>
    <w:rsid w:val="008E2A1D"/>
    <w:rsid w:val="00910507"/>
    <w:rsid w:val="009248A8"/>
    <w:rsid w:val="00930676"/>
    <w:rsid w:val="00945C94"/>
    <w:rsid w:val="00951C4B"/>
    <w:rsid w:val="00952CE5"/>
    <w:rsid w:val="009B5AEC"/>
    <w:rsid w:val="009C780C"/>
    <w:rsid w:val="009E698B"/>
    <w:rsid w:val="009F22F0"/>
    <w:rsid w:val="00A17B3D"/>
    <w:rsid w:val="00A57FCE"/>
    <w:rsid w:val="00A6279D"/>
    <w:rsid w:val="00A74D47"/>
    <w:rsid w:val="00A80BBA"/>
    <w:rsid w:val="00AD3743"/>
    <w:rsid w:val="00AE43AB"/>
    <w:rsid w:val="00B07A89"/>
    <w:rsid w:val="00B23587"/>
    <w:rsid w:val="00B6740F"/>
    <w:rsid w:val="00B82F84"/>
    <w:rsid w:val="00B9258E"/>
    <w:rsid w:val="00BB51D1"/>
    <w:rsid w:val="00C10453"/>
    <w:rsid w:val="00C23F36"/>
    <w:rsid w:val="00C4559D"/>
    <w:rsid w:val="00C60652"/>
    <w:rsid w:val="00C64FFF"/>
    <w:rsid w:val="00C95EDB"/>
    <w:rsid w:val="00CA126F"/>
    <w:rsid w:val="00CA19B4"/>
    <w:rsid w:val="00CA1C8A"/>
    <w:rsid w:val="00CA25E2"/>
    <w:rsid w:val="00CA5E2E"/>
    <w:rsid w:val="00CD4F44"/>
    <w:rsid w:val="00D2323B"/>
    <w:rsid w:val="00D637D6"/>
    <w:rsid w:val="00D753E7"/>
    <w:rsid w:val="00DC7205"/>
    <w:rsid w:val="00DF54B1"/>
    <w:rsid w:val="00E15D2C"/>
    <w:rsid w:val="00E16E80"/>
    <w:rsid w:val="00E26AC4"/>
    <w:rsid w:val="00E50105"/>
    <w:rsid w:val="00E61165"/>
    <w:rsid w:val="00E73A08"/>
    <w:rsid w:val="00E745A4"/>
    <w:rsid w:val="00EB5F6E"/>
    <w:rsid w:val="00EE1FA0"/>
    <w:rsid w:val="00EE4510"/>
    <w:rsid w:val="00EF1148"/>
    <w:rsid w:val="00EF427F"/>
    <w:rsid w:val="00F379D7"/>
    <w:rsid w:val="00F43C76"/>
    <w:rsid w:val="00F50304"/>
    <w:rsid w:val="00FA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B0CF"/>
  <w15:chartTrackingRefBased/>
  <w15:docId w15:val="{79169D20-22F1-4E2D-B97B-95DF085A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52"/>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652"/>
    <w:pPr>
      <w:spacing w:after="0" w:line="240" w:lineRule="auto"/>
    </w:pPr>
  </w:style>
  <w:style w:type="character" w:styleId="Hyperlink">
    <w:name w:val="Hyperlink"/>
    <w:basedOn w:val="DefaultParagraphFont"/>
    <w:uiPriority w:val="99"/>
    <w:semiHidden/>
    <w:unhideWhenUsed/>
    <w:rsid w:val="00786652"/>
    <w:rPr>
      <w:color w:val="0563C1"/>
      <w:u w:val="single"/>
    </w:rPr>
  </w:style>
  <w:style w:type="paragraph" w:styleId="ListParagraph">
    <w:name w:val="List Paragraph"/>
    <w:basedOn w:val="Normal"/>
    <w:uiPriority w:val="34"/>
    <w:qFormat/>
    <w:rsid w:val="00786652"/>
    <w:pPr>
      <w:ind w:left="720"/>
    </w:pPr>
  </w:style>
  <w:style w:type="table" w:styleId="TableGrid">
    <w:name w:val="Table Grid"/>
    <w:basedOn w:val="TableNormal"/>
    <w:uiPriority w:val="39"/>
    <w:rsid w:val="005B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EDB"/>
    <w:pPr>
      <w:tabs>
        <w:tab w:val="center" w:pos="4680"/>
        <w:tab w:val="right" w:pos="9360"/>
      </w:tabs>
    </w:pPr>
  </w:style>
  <w:style w:type="character" w:customStyle="1" w:styleId="HeaderChar">
    <w:name w:val="Header Char"/>
    <w:basedOn w:val="DefaultParagraphFont"/>
    <w:link w:val="Header"/>
    <w:uiPriority w:val="99"/>
    <w:rsid w:val="00C95EDB"/>
    <w:rPr>
      <w:rFonts w:ascii="Calibri" w:hAnsi="Calibri" w:cs="Calibri"/>
      <w:sz w:val="22"/>
    </w:rPr>
  </w:style>
  <w:style w:type="paragraph" w:styleId="Footer">
    <w:name w:val="footer"/>
    <w:basedOn w:val="Normal"/>
    <w:link w:val="FooterChar"/>
    <w:uiPriority w:val="99"/>
    <w:unhideWhenUsed/>
    <w:rsid w:val="00C95EDB"/>
    <w:pPr>
      <w:tabs>
        <w:tab w:val="center" w:pos="4680"/>
        <w:tab w:val="right" w:pos="9360"/>
      </w:tabs>
    </w:pPr>
  </w:style>
  <w:style w:type="character" w:customStyle="1" w:styleId="FooterChar">
    <w:name w:val="Footer Char"/>
    <w:basedOn w:val="DefaultParagraphFont"/>
    <w:link w:val="Footer"/>
    <w:uiPriority w:val="99"/>
    <w:rsid w:val="00C95EDB"/>
    <w:rPr>
      <w:rFonts w:ascii="Calibri" w:hAnsi="Calibri" w:cs="Calibri"/>
      <w:sz w:val="22"/>
    </w:rPr>
  </w:style>
  <w:style w:type="character" w:styleId="CommentReference">
    <w:name w:val="annotation reference"/>
    <w:basedOn w:val="DefaultParagraphFont"/>
    <w:uiPriority w:val="99"/>
    <w:semiHidden/>
    <w:unhideWhenUsed/>
    <w:rsid w:val="009C780C"/>
    <w:rPr>
      <w:sz w:val="16"/>
      <w:szCs w:val="16"/>
    </w:rPr>
  </w:style>
  <w:style w:type="paragraph" w:styleId="CommentText">
    <w:name w:val="annotation text"/>
    <w:basedOn w:val="Normal"/>
    <w:link w:val="CommentTextChar"/>
    <w:uiPriority w:val="99"/>
    <w:semiHidden/>
    <w:unhideWhenUsed/>
    <w:rsid w:val="009C780C"/>
    <w:rPr>
      <w:sz w:val="20"/>
      <w:szCs w:val="20"/>
    </w:rPr>
  </w:style>
  <w:style w:type="character" w:customStyle="1" w:styleId="CommentTextChar">
    <w:name w:val="Comment Text Char"/>
    <w:basedOn w:val="DefaultParagraphFont"/>
    <w:link w:val="CommentText"/>
    <w:uiPriority w:val="99"/>
    <w:semiHidden/>
    <w:rsid w:val="009C78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780C"/>
    <w:rPr>
      <w:b/>
      <w:bCs/>
    </w:rPr>
  </w:style>
  <w:style w:type="character" w:customStyle="1" w:styleId="CommentSubjectChar">
    <w:name w:val="Comment Subject Char"/>
    <w:basedOn w:val="CommentTextChar"/>
    <w:link w:val="CommentSubject"/>
    <w:uiPriority w:val="99"/>
    <w:semiHidden/>
    <w:rsid w:val="009C780C"/>
    <w:rPr>
      <w:rFonts w:ascii="Calibri" w:hAnsi="Calibri" w:cs="Calibri"/>
      <w:b/>
      <w:bCs/>
      <w:sz w:val="20"/>
      <w:szCs w:val="20"/>
    </w:rPr>
  </w:style>
  <w:style w:type="paragraph" w:styleId="BalloonText">
    <w:name w:val="Balloon Text"/>
    <w:basedOn w:val="Normal"/>
    <w:link w:val="BalloonTextChar"/>
    <w:uiPriority w:val="99"/>
    <w:semiHidden/>
    <w:unhideWhenUsed/>
    <w:rsid w:val="00154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38"/>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f9dff5-14d4-41af-8d50-4fbd1f2c9b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8297EFC5DC24EA1837605B6C8ADE2" ma:contentTypeVersion="17" ma:contentTypeDescription="Create a new document." ma:contentTypeScope="" ma:versionID="27e752f6c49b09924fba8da67fd2ecdd">
  <xsd:schema xmlns:xsd="http://www.w3.org/2001/XMLSchema" xmlns:xs="http://www.w3.org/2001/XMLSchema" xmlns:p="http://schemas.microsoft.com/office/2006/metadata/properties" xmlns:ns3="a8f9dff5-14d4-41af-8d50-4fbd1f2c9b9d" xmlns:ns4="1b81fc6a-b3f8-41c8-a6d0-6fc21dd0be47" targetNamespace="http://schemas.microsoft.com/office/2006/metadata/properties" ma:root="true" ma:fieldsID="fe207fc66f6ea8b61da5fe77fae12464" ns3:_="" ns4:_="">
    <xsd:import namespace="a8f9dff5-14d4-41af-8d50-4fbd1f2c9b9d"/>
    <xsd:import namespace="1b81fc6a-b3f8-41c8-a6d0-6fc21dd0be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9dff5-14d4-41af-8d50-4fbd1f2c9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1fc6a-b3f8-41c8-a6d0-6fc21dd0be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2E474-9369-4E09-B12E-BC6EDF5EED3D}">
  <ds:schemaRefs>
    <ds:schemaRef ds:uri="http://purl.org/dc/terms/"/>
    <ds:schemaRef ds:uri="http://schemas.openxmlformats.org/package/2006/metadata/core-properties"/>
    <ds:schemaRef ds:uri="a8f9dff5-14d4-41af-8d50-4fbd1f2c9b9d"/>
    <ds:schemaRef ds:uri="http://schemas.microsoft.com/office/infopath/2007/PartnerControls"/>
    <ds:schemaRef ds:uri="http://purl.org/dc/elements/1.1/"/>
    <ds:schemaRef ds:uri="http://schemas.microsoft.com/office/2006/documentManagement/types"/>
    <ds:schemaRef ds:uri="1b81fc6a-b3f8-41c8-a6d0-6fc21dd0be4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07E6497-E989-44A0-A55C-56F5ADC221F6}">
  <ds:schemaRefs>
    <ds:schemaRef ds:uri="http://schemas.microsoft.com/sharepoint/v3/contenttype/forms"/>
  </ds:schemaRefs>
</ds:datastoreItem>
</file>

<file path=customXml/itemProps3.xml><?xml version="1.0" encoding="utf-8"?>
<ds:datastoreItem xmlns:ds="http://schemas.openxmlformats.org/officeDocument/2006/customXml" ds:itemID="{D3C2404F-8066-48F8-ADFE-A9DCD81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9dff5-14d4-41af-8d50-4fbd1f2c9b9d"/>
    <ds:schemaRef ds:uri="1b81fc6a-b3f8-41c8-a6d0-6fc21dd0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7810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Mary</dc:creator>
  <cp:keywords/>
  <dc:description/>
  <cp:lastModifiedBy>Osborn, Terri</cp:lastModifiedBy>
  <cp:revision>2</cp:revision>
  <dcterms:created xsi:type="dcterms:W3CDTF">2024-01-31T15:32:00Z</dcterms:created>
  <dcterms:modified xsi:type="dcterms:W3CDTF">2024-01-31T15:32:00Z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0x0101001368297EFC5DC24EA1837605B6C8ADE2</vt:lpwstr>
  </property>
</Properties>
</file>